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50"/>
        </w:rPr>
        <w:t>TECHNIQUES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</w:p>
    <w:p w:rsidR="00000000" w:rsidRPr="00310264" w:rsidRDefault="0031026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50"/>
        </w:rPr>
        <w:t xml:space="preserve">DE </w:t>
      </w:r>
      <w:r w:rsidR="00AB27AD" w:rsidRPr="00310264">
        <w:rPr>
          <w:rFonts w:asciiTheme="minorHAnsi" w:hAnsiTheme="minorHAnsi" w:cstheme="minorHAnsi"/>
          <w:b/>
          <w:sz w:val="50"/>
        </w:rPr>
        <w:t>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50"/>
        </w:rPr>
        <w:t>---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310264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50"/>
        </w:rPr>
        <w:t xml:space="preserve">ÉLABORATION </w:t>
      </w:r>
      <w:r w:rsidR="00AB27AD" w:rsidRPr="00310264">
        <w:rPr>
          <w:rFonts w:asciiTheme="minorHAnsi" w:hAnsiTheme="minorHAnsi" w:cstheme="minorHAnsi"/>
          <w:b/>
          <w:sz w:val="50"/>
        </w:rPr>
        <w:t>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50"/>
        </w:rPr>
        <w:t>PRÉSENTATION D'UN PROJET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bookmarkStart w:id="0" w:name="OLE_LINK1"/>
      <w:r w:rsidRPr="00310264">
        <w:rPr>
          <w:rFonts w:asciiTheme="minorHAnsi" w:hAnsiTheme="minorHAnsi" w:cstheme="minorHAnsi"/>
          <w:i/>
          <w:sz w:val="32"/>
        </w:rPr>
        <w:t>«C'est par l'expertise que l'on domine un sujet.»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                                                                Jean-Louis Servan-Schreiber</w:t>
      </w:r>
    </w:p>
    <w:bookmarkEnd w:id="0"/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26"/>
        </w:rPr>
        <w:t xml:space="preserve">Salem </w:t>
      </w:r>
      <w:r w:rsidR="00310264">
        <w:rPr>
          <w:rFonts w:asciiTheme="minorHAnsi" w:hAnsiTheme="minorHAnsi" w:cstheme="minorHAnsi"/>
          <w:sz w:val="26"/>
        </w:rPr>
        <w:t xml:space="preserve">Roger </w:t>
      </w:r>
      <w:r w:rsidRPr="00310264">
        <w:rPr>
          <w:rFonts w:asciiTheme="minorHAnsi" w:hAnsiTheme="minorHAnsi" w:cstheme="minorHAnsi"/>
          <w:sz w:val="26"/>
        </w:rPr>
        <w:t>YAHI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310264">
        <w:rPr>
          <w:rFonts w:asciiTheme="minorHAnsi" w:hAnsiTheme="minorHAnsi" w:cstheme="minorHAnsi"/>
          <w:b/>
          <w:sz w:val="36"/>
        </w:rPr>
        <w:lastRenderedPageBreak/>
        <w:t>SOMMAIRE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04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Définitions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Bilan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Diagnostic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05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Nature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Trois types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Finalités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06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Types d'attente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Types de réaction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07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Vendre le rapport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Les </w:t>
      </w:r>
      <w:r w:rsidRPr="00310264">
        <w:rPr>
          <w:rFonts w:asciiTheme="minorHAnsi" w:hAnsiTheme="minorHAnsi" w:cstheme="minorHAnsi"/>
        </w:rPr>
        <w:t>séquences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Les conclusions et les recommandations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09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Caractéristiques d'un rapport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Outils-type de l'auditeur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La démarche du consultant en conseil et formation intra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11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Constats d'insuffisance sur la formatio</w:t>
      </w:r>
      <w:r w:rsidRPr="00310264">
        <w:rPr>
          <w:rFonts w:asciiTheme="minorHAnsi" w:hAnsiTheme="minorHAnsi" w:cstheme="minorHAnsi"/>
        </w:rPr>
        <w:t>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12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Constats de performance sur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13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Phases d'élaboration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Contenu du projet de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14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Présentation de la proposition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15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Contenu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Place du contenu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16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Clarté</w:t>
      </w:r>
      <w:r w:rsidRPr="00310264">
        <w:rPr>
          <w:rFonts w:asciiTheme="minorHAnsi" w:hAnsiTheme="minorHAnsi" w:cstheme="minorHAnsi"/>
        </w:rPr>
        <w:t xml:space="preserve"> du contenu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Catégorisation des objectifs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Évaluation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17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Démarche d'enquête auprès du prospect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Entretien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Types de question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page 18</w:t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Attributs d'une question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Niveaux d'information générés par les questions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Outil magique du questionneur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34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Le schéma général d'intervention du consultant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Ne jamais oublier que ...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Les annexes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La bibliographie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DÉFINITIONS</w:t>
      </w:r>
    </w:p>
    <w:p w:rsidR="00DF59AE" w:rsidRPr="00DF59AE" w:rsidRDefault="00DF59AE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DF59AE" w:rsidRPr="00DF59AE" w:rsidRDefault="00DF59AE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Bilan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7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30"/>
        </w:rPr>
        <w:t>C'est la description d'une situation à un moment donné. Il dresse un</w:t>
      </w:r>
      <w:r w:rsidRPr="00310264">
        <w:rPr>
          <w:rFonts w:asciiTheme="minorHAnsi" w:hAnsiTheme="minorHAnsi" w:cstheme="minorHAnsi"/>
          <w:sz w:val="30"/>
        </w:rPr>
        <w:t xml:space="preserve"> inventaire en faisant apparaître les points forts et les points faibles. Son rôle n'est pas de proposer des actions corre</w:t>
      </w:r>
      <w:r w:rsidRPr="00310264">
        <w:rPr>
          <w:rFonts w:asciiTheme="minorHAnsi" w:hAnsiTheme="minorHAnsi" w:cstheme="minorHAnsi"/>
          <w:sz w:val="30"/>
        </w:rPr>
        <w:t>c</w:t>
      </w:r>
      <w:r w:rsidRPr="00310264">
        <w:rPr>
          <w:rFonts w:asciiTheme="minorHAnsi" w:hAnsiTheme="minorHAnsi" w:cstheme="minorHAnsi"/>
          <w:sz w:val="30"/>
        </w:rPr>
        <w:t>trices.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Diagnostic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7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30"/>
        </w:rPr>
        <w:t>C'est l'analyse déductive et subjective d'une situation qui pe</w:t>
      </w:r>
      <w:r w:rsidRPr="00310264">
        <w:rPr>
          <w:rFonts w:asciiTheme="minorHAnsi" w:hAnsiTheme="minorHAnsi" w:cstheme="minorHAnsi"/>
          <w:sz w:val="30"/>
        </w:rPr>
        <w:t>r</w:t>
      </w:r>
      <w:r w:rsidRPr="00310264">
        <w:rPr>
          <w:rFonts w:asciiTheme="minorHAnsi" w:hAnsiTheme="minorHAnsi" w:cstheme="minorHAnsi"/>
          <w:sz w:val="30"/>
        </w:rPr>
        <w:t>met d'observer les tendances. Application peu</w:t>
      </w:r>
      <w:r w:rsidRPr="00310264">
        <w:rPr>
          <w:rFonts w:asciiTheme="minorHAnsi" w:hAnsiTheme="minorHAnsi" w:cstheme="minorHAnsi"/>
          <w:sz w:val="30"/>
        </w:rPr>
        <w:t xml:space="preserve"> rép</w:t>
      </w:r>
      <w:r w:rsidRPr="00310264">
        <w:rPr>
          <w:rFonts w:asciiTheme="minorHAnsi" w:hAnsiTheme="minorHAnsi" w:cstheme="minorHAnsi"/>
          <w:sz w:val="30"/>
        </w:rPr>
        <w:t>é</w:t>
      </w:r>
      <w:r w:rsidRPr="00310264">
        <w:rPr>
          <w:rFonts w:asciiTheme="minorHAnsi" w:hAnsiTheme="minorHAnsi" w:cstheme="minorHAnsi"/>
          <w:sz w:val="30"/>
        </w:rPr>
        <w:t>t</w:t>
      </w:r>
      <w:r w:rsidRPr="00310264">
        <w:rPr>
          <w:rFonts w:asciiTheme="minorHAnsi" w:hAnsiTheme="minorHAnsi" w:cstheme="minorHAnsi"/>
          <w:sz w:val="30"/>
        </w:rPr>
        <w:t>i</w:t>
      </w:r>
      <w:r w:rsidRPr="00310264">
        <w:rPr>
          <w:rFonts w:asciiTheme="minorHAnsi" w:hAnsiTheme="minorHAnsi" w:cstheme="minorHAnsi"/>
          <w:sz w:val="30"/>
        </w:rPr>
        <w:t>tive, il e</w:t>
      </w:r>
      <w:r w:rsidRPr="00310264">
        <w:rPr>
          <w:rFonts w:asciiTheme="minorHAnsi" w:hAnsiTheme="minorHAnsi" w:cstheme="minorHAnsi"/>
          <w:sz w:val="30"/>
        </w:rPr>
        <w:t>x</w:t>
      </w:r>
      <w:r w:rsidRPr="00310264">
        <w:rPr>
          <w:rFonts w:asciiTheme="minorHAnsi" w:hAnsiTheme="minorHAnsi" w:cstheme="minorHAnsi"/>
          <w:sz w:val="30"/>
        </w:rPr>
        <w:t>plique le plus souvent sans se référer à une norme définie. Le diagno</w:t>
      </w:r>
      <w:r w:rsidRPr="00310264">
        <w:rPr>
          <w:rFonts w:asciiTheme="minorHAnsi" w:hAnsiTheme="minorHAnsi" w:cstheme="minorHAnsi"/>
          <w:sz w:val="30"/>
        </w:rPr>
        <w:t>s</w:t>
      </w:r>
      <w:r w:rsidRPr="00310264">
        <w:rPr>
          <w:rFonts w:asciiTheme="minorHAnsi" w:hAnsiTheme="minorHAnsi" w:cstheme="minorHAnsi"/>
          <w:sz w:val="30"/>
        </w:rPr>
        <w:t>tic conduit à tirer des conséquences sous forme d'a</w:t>
      </w:r>
      <w:r w:rsidRPr="00310264">
        <w:rPr>
          <w:rFonts w:asciiTheme="minorHAnsi" w:hAnsiTheme="minorHAnsi" w:cstheme="minorHAnsi"/>
          <w:sz w:val="30"/>
        </w:rPr>
        <w:t>c</w:t>
      </w:r>
      <w:r w:rsidRPr="00310264">
        <w:rPr>
          <w:rFonts w:asciiTheme="minorHAnsi" w:hAnsiTheme="minorHAnsi" w:cstheme="minorHAnsi"/>
          <w:sz w:val="30"/>
        </w:rPr>
        <w:t>tions à m</w:t>
      </w:r>
      <w:r w:rsidRPr="00310264">
        <w:rPr>
          <w:rFonts w:asciiTheme="minorHAnsi" w:hAnsiTheme="minorHAnsi" w:cstheme="minorHAnsi"/>
          <w:sz w:val="30"/>
        </w:rPr>
        <w:t>e</w:t>
      </w:r>
      <w:r w:rsidRPr="00310264">
        <w:rPr>
          <w:rFonts w:asciiTheme="minorHAnsi" w:hAnsiTheme="minorHAnsi" w:cstheme="minorHAnsi"/>
          <w:sz w:val="30"/>
        </w:rPr>
        <w:t>ner pour indiquer la direction de l'évolution à co</w:t>
      </w:r>
      <w:r w:rsidRPr="00310264">
        <w:rPr>
          <w:rFonts w:asciiTheme="minorHAnsi" w:hAnsiTheme="minorHAnsi" w:cstheme="minorHAnsi"/>
          <w:sz w:val="30"/>
        </w:rPr>
        <w:t>n</w:t>
      </w:r>
      <w:r w:rsidRPr="00310264">
        <w:rPr>
          <w:rFonts w:asciiTheme="minorHAnsi" w:hAnsiTheme="minorHAnsi" w:cstheme="minorHAnsi"/>
          <w:sz w:val="30"/>
        </w:rPr>
        <w:t>duire.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Audit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right="567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30"/>
        </w:rPr>
        <w:t>C'est l'évaluation d'une situation à</w:t>
      </w:r>
      <w:r w:rsidRPr="00310264">
        <w:rPr>
          <w:rFonts w:asciiTheme="minorHAnsi" w:hAnsiTheme="minorHAnsi" w:cstheme="minorHAnsi"/>
          <w:sz w:val="30"/>
        </w:rPr>
        <w:t xml:space="preserve"> un moment donné par ra</w:t>
      </w:r>
      <w:r w:rsidRPr="00310264">
        <w:rPr>
          <w:rFonts w:asciiTheme="minorHAnsi" w:hAnsiTheme="minorHAnsi" w:cstheme="minorHAnsi"/>
          <w:sz w:val="30"/>
        </w:rPr>
        <w:t>p</w:t>
      </w:r>
      <w:r w:rsidRPr="00310264">
        <w:rPr>
          <w:rFonts w:asciiTheme="minorHAnsi" w:hAnsiTheme="minorHAnsi" w:cstheme="minorHAnsi"/>
          <w:sz w:val="30"/>
        </w:rPr>
        <w:t xml:space="preserve">port à un </w:t>
      </w:r>
      <w:r w:rsidRPr="00310264">
        <w:rPr>
          <w:rFonts w:asciiTheme="minorHAnsi" w:hAnsiTheme="minorHAnsi" w:cstheme="minorHAnsi"/>
          <w:i/>
          <w:sz w:val="30"/>
        </w:rPr>
        <w:t>référentiel</w:t>
      </w:r>
      <w:r w:rsidRPr="00310264">
        <w:rPr>
          <w:rFonts w:asciiTheme="minorHAnsi" w:hAnsiTheme="minorHAnsi" w:cstheme="minorHAnsi"/>
          <w:sz w:val="30"/>
        </w:rPr>
        <w:t>. Il constate, mesure des écarts et définit les actions correctrices à mettre en oeuvre qui soulignent l'effort à fournir. Le raisonnement est de n</w:t>
      </w:r>
      <w:r w:rsidRPr="00310264">
        <w:rPr>
          <w:rFonts w:asciiTheme="minorHAnsi" w:hAnsiTheme="minorHAnsi" w:cstheme="minorHAnsi"/>
          <w:sz w:val="30"/>
        </w:rPr>
        <w:t>a</w:t>
      </w:r>
      <w:r w:rsidRPr="00310264">
        <w:rPr>
          <w:rFonts w:asciiTheme="minorHAnsi" w:hAnsiTheme="minorHAnsi" w:cstheme="minorHAnsi"/>
          <w:sz w:val="30"/>
        </w:rPr>
        <w:t>ture déductive et objective. L'audit peut être pratiqué aussi s</w:t>
      </w:r>
      <w:r w:rsidRPr="00310264">
        <w:rPr>
          <w:rFonts w:asciiTheme="minorHAnsi" w:hAnsiTheme="minorHAnsi" w:cstheme="minorHAnsi"/>
          <w:sz w:val="30"/>
        </w:rPr>
        <w:t>ouvent que souhaité.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Audit :</w:t>
      </w:r>
      <w:r w:rsidRPr="00310264">
        <w:rPr>
          <w:rFonts w:asciiTheme="minorHAnsi" w:hAnsiTheme="minorHAnsi" w:cstheme="minorHAnsi"/>
        </w:rPr>
        <w:t xml:space="preserve"> contrôle du degré de maîtrise atteint par l'objet audité (entreprise, service). L'audit ne concerne ni les personnes, ni le «pourquoi» mais seulement le «co</w:t>
      </w:r>
      <w:r w:rsidRPr="00310264">
        <w:rPr>
          <w:rFonts w:asciiTheme="minorHAnsi" w:hAnsiTheme="minorHAnsi" w:cstheme="minorHAnsi"/>
        </w:rPr>
        <w:t>m</w:t>
      </w:r>
      <w:r w:rsidRPr="00310264">
        <w:rPr>
          <w:rFonts w:asciiTheme="minorHAnsi" w:hAnsiTheme="minorHAnsi" w:cstheme="minorHAnsi"/>
        </w:rPr>
        <w:t>ment». Il évalue les forces et les faiblesses (défaillanc</w:t>
      </w:r>
      <w:r w:rsidRPr="00310264">
        <w:rPr>
          <w:rFonts w:asciiTheme="minorHAnsi" w:hAnsiTheme="minorHAnsi" w:cstheme="minorHAnsi"/>
        </w:rPr>
        <w:t xml:space="preserve">es, risques, gestion insuffisante, ...). Il formule un jugement sur la base d'informations objectives.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Trois types d'audit :</w:t>
      </w:r>
      <w:r w:rsidRPr="00310264">
        <w:rPr>
          <w:rFonts w:asciiTheme="minorHAnsi" w:hAnsiTheme="minorHAnsi" w:cstheme="minorHAnsi"/>
        </w:rPr>
        <w:t xml:space="preserve">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</w:rPr>
        <w:t xml:space="preserve"> </w:t>
      </w:r>
      <w:r w:rsidR="00AB27AD" w:rsidRPr="00310264">
        <w:rPr>
          <w:rFonts w:asciiTheme="minorHAnsi" w:hAnsiTheme="minorHAnsi" w:cstheme="minorHAnsi"/>
          <w:b/>
        </w:rPr>
        <w:t xml:space="preserve">régularité 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contrôle de la conformité à la norme, 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</w:rPr>
        <w:t xml:space="preserve"> </w:t>
      </w:r>
      <w:r w:rsidR="00AB27AD" w:rsidRPr="00310264">
        <w:rPr>
          <w:rFonts w:asciiTheme="minorHAnsi" w:hAnsiTheme="minorHAnsi" w:cstheme="minorHAnsi"/>
          <w:b/>
        </w:rPr>
        <w:t>efficacité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contrôle de la conformité et du bien-fondé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de la norme, 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</w:rPr>
        <w:t xml:space="preserve"> </w:t>
      </w:r>
      <w:r w:rsidR="00AB27AD" w:rsidRPr="00310264">
        <w:rPr>
          <w:rFonts w:asciiTheme="minorHAnsi" w:hAnsiTheme="minorHAnsi" w:cstheme="minorHAnsi"/>
          <w:b/>
        </w:rPr>
        <w:t>management</w:t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climat social, communication, information,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6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commercial, production ...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Finalité de l'audit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</w:rPr>
        <w:t xml:space="preserve"> </w:t>
      </w:r>
      <w:r w:rsidR="00AB27AD" w:rsidRPr="00310264">
        <w:rPr>
          <w:rFonts w:asciiTheme="minorHAnsi" w:hAnsiTheme="minorHAnsi" w:cstheme="minorHAnsi"/>
          <w:b/>
        </w:rPr>
        <w:t>stratégique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évaluation de la pertinence de la stratégie choisie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dans le cadre de l'environn</w:t>
      </w:r>
      <w:r w:rsidRPr="00310264">
        <w:rPr>
          <w:rFonts w:asciiTheme="minorHAnsi" w:hAnsiTheme="minorHAnsi" w:cstheme="minorHAnsi"/>
        </w:rPr>
        <w:t>ement de l'entreprise,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→</w:t>
      </w:r>
      <w:r w:rsidR="00AB27AD" w:rsidRPr="00310264">
        <w:rPr>
          <w:rFonts w:asciiTheme="minorHAnsi" w:hAnsiTheme="minorHAnsi" w:cstheme="minorHAnsi"/>
        </w:rPr>
        <w:t xml:space="preserve"> </w:t>
      </w:r>
      <w:r w:rsidR="00AB27AD" w:rsidRPr="00310264">
        <w:rPr>
          <w:rFonts w:asciiTheme="minorHAnsi" w:hAnsiTheme="minorHAnsi" w:cstheme="minorHAnsi"/>
          <w:b/>
        </w:rPr>
        <w:t>comptable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vise à émettre une opinion sur la régularité 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la sincérité des comptes,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  <w:b/>
        </w:rPr>
        <w:t>de gestion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concerne l'appréciation de la performance écono</w:t>
      </w:r>
      <w:r w:rsidRPr="00DF59AE">
        <w:rPr>
          <w:rFonts w:ascii="Calibri" w:hAnsi="Calibri" w:cs="Calibri"/>
        </w:rPr>
        <w:t>mique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</w:t>
      </w:r>
      <w:r w:rsidRPr="00310264">
        <w:rPr>
          <w:rFonts w:asciiTheme="minorHAnsi" w:hAnsiTheme="minorHAnsi" w:cstheme="minorHAnsi"/>
        </w:rPr>
        <w:t>et financière de l'entreprise,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  <w:b/>
        </w:rPr>
        <w:t>social</w:t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</w:r>
      <w:r w:rsidR="00AB27AD" w:rsidRPr="00310264">
        <w:rPr>
          <w:rFonts w:asciiTheme="minorHAnsi" w:hAnsiTheme="minorHAnsi" w:cstheme="minorHAnsi"/>
          <w:b/>
        </w:rPr>
        <w:tab/>
        <w:t xml:space="preserve">:  </w:t>
      </w:r>
      <w:r w:rsidR="00AB27AD" w:rsidRPr="00310264">
        <w:rPr>
          <w:rFonts w:asciiTheme="minorHAnsi" w:hAnsiTheme="minorHAnsi" w:cstheme="minorHAnsi"/>
          <w:b/>
        </w:rPr>
        <w:t xml:space="preserve"> </w:t>
      </w:r>
      <w:r w:rsidR="00AB27AD" w:rsidRPr="00310264">
        <w:rPr>
          <w:rFonts w:asciiTheme="minorHAnsi" w:hAnsiTheme="minorHAnsi" w:cstheme="minorHAnsi"/>
        </w:rPr>
        <w:t xml:space="preserve"> porte sur le système  de gestion des ressources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humaines et le pilotage des relations sociales,</w:t>
      </w:r>
    </w:p>
    <w:p w:rsidR="00000000" w:rsidRPr="00310264" w:rsidRDefault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→</w:t>
      </w:r>
      <w:r w:rsidR="00AB27AD" w:rsidRPr="00310264">
        <w:rPr>
          <w:rFonts w:asciiTheme="minorHAnsi" w:hAnsiTheme="minorHAnsi" w:cstheme="minorHAnsi"/>
          <w:b/>
        </w:rPr>
        <w:t>opérationnel</w:t>
      </w:r>
      <w:r w:rsidR="00AB27AD" w:rsidRPr="00310264">
        <w:rPr>
          <w:rFonts w:asciiTheme="minorHAnsi" w:hAnsiTheme="minorHAnsi" w:cstheme="minorHAnsi"/>
          <w:b/>
        </w:rPr>
        <w:tab/>
        <w:t>:</w:t>
      </w:r>
      <w:r w:rsidR="00AB27AD" w:rsidRPr="00310264">
        <w:rPr>
          <w:rFonts w:asciiTheme="minorHAnsi" w:hAnsiTheme="minorHAnsi" w:cstheme="minorHAnsi"/>
        </w:rPr>
        <w:t xml:space="preserve">     établit les possibilités d'amélioration du fonction</w:t>
      </w:r>
      <w:r w:rsidRPr="00DF59AE">
        <w:rPr>
          <w:rFonts w:ascii="Calibri" w:hAnsi="Calibri" w:cs="Calibri"/>
        </w:rPr>
        <w:t>nement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 xml:space="preserve">      </w:t>
      </w:r>
      <w:r w:rsidRPr="00310264">
        <w:rPr>
          <w:rFonts w:asciiTheme="minorHAnsi" w:hAnsiTheme="minorHAnsi" w:cstheme="minorHAnsi"/>
        </w:rPr>
        <w:t>et de l'utilisation des ressources.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Auditeur :</w:t>
      </w:r>
      <w:r w:rsidRPr="00310264">
        <w:rPr>
          <w:rFonts w:asciiTheme="minorHAnsi" w:hAnsiTheme="minorHAnsi" w:cstheme="minorHAnsi"/>
        </w:rPr>
        <w:t xml:space="preserve"> profess</w:t>
      </w:r>
      <w:r w:rsidRPr="00310264">
        <w:rPr>
          <w:rFonts w:asciiTheme="minorHAnsi" w:hAnsiTheme="minorHAnsi" w:cstheme="minorHAnsi"/>
        </w:rPr>
        <w:t>ionnel placé hors du champ de l'action concernée par l'audit. Il n'est pas chargé de mettre en oeuvre les recommandations préconisées. Son inte</w:t>
      </w:r>
      <w:r w:rsidRPr="00310264">
        <w:rPr>
          <w:rFonts w:asciiTheme="minorHAnsi" w:hAnsiTheme="minorHAnsi" w:cstheme="minorHAnsi"/>
        </w:rPr>
        <w:t>r</w:t>
      </w:r>
      <w:r w:rsidRPr="00310264">
        <w:rPr>
          <w:rFonts w:asciiTheme="minorHAnsi" w:hAnsiTheme="minorHAnsi" w:cstheme="minorHAnsi"/>
        </w:rPr>
        <w:t xml:space="preserve">vention s'inscrit généralement dans l'une de ces deux catégories :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22"/>
        </w:rPr>
        <w:t>{</w:t>
      </w:r>
      <w:r w:rsidRPr="00310264">
        <w:rPr>
          <w:rFonts w:asciiTheme="minorHAnsi" w:hAnsiTheme="minorHAnsi" w:cstheme="minorHAnsi"/>
        </w:rPr>
        <w:t xml:space="preserve"> </w:t>
      </w:r>
      <w:r w:rsidRPr="00310264">
        <w:rPr>
          <w:rFonts w:asciiTheme="minorHAnsi" w:hAnsiTheme="minorHAnsi" w:cstheme="minorHAnsi"/>
          <w:b/>
        </w:rPr>
        <w:t>Audit de routine</w:t>
      </w:r>
      <w:r w:rsidRPr="00310264">
        <w:rPr>
          <w:rFonts w:asciiTheme="minorHAnsi" w:hAnsiTheme="minorHAnsi" w:cstheme="minorHAnsi"/>
        </w:rPr>
        <w:t xml:space="preserve"> pour vérifier la bonne a</w:t>
      </w:r>
      <w:r w:rsidRPr="00310264">
        <w:rPr>
          <w:rFonts w:asciiTheme="minorHAnsi" w:hAnsiTheme="minorHAnsi" w:cstheme="minorHAnsi"/>
        </w:rPr>
        <w:t xml:space="preserve">pplication des règles d'organisation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6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et de fonctionnement de l'entreprise.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6"/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sz w:val="22"/>
        </w:rPr>
        <w:t>{</w:t>
      </w:r>
      <w:r w:rsidRPr="00310264">
        <w:rPr>
          <w:rFonts w:asciiTheme="minorHAnsi" w:hAnsiTheme="minorHAnsi" w:cstheme="minorHAnsi"/>
        </w:rPr>
        <w:t xml:space="preserve"> </w:t>
      </w:r>
      <w:r w:rsidRPr="00310264">
        <w:rPr>
          <w:rFonts w:asciiTheme="minorHAnsi" w:hAnsiTheme="minorHAnsi" w:cstheme="minorHAnsi"/>
          <w:b/>
        </w:rPr>
        <w:t>Audit de changement</w:t>
      </w:r>
      <w:r w:rsidRPr="00310264">
        <w:rPr>
          <w:rFonts w:asciiTheme="minorHAnsi" w:hAnsiTheme="minorHAnsi" w:cstheme="minorHAnsi"/>
        </w:rPr>
        <w:t xml:space="preserve"> pour diagnostic un aspect de l'entreprise en vue de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6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mettre en oeuvre un changement.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remet un rapport contenant : le constat de la situation observée, l</w:t>
      </w:r>
      <w:r w:rsidRPr="00310264">
        <w:rPr>
          <w:rFonts w:asciiTheme="minorHAnsi" w:hAnsiTheme="minorHAnsi" w:cstheme="minorHAnsi"/>
        </w:rPr>
        <w:t>'analyse des risques e</w:t>
      </w:r>
      <w:r w:rsidRPr="00310264">
        <w:rPr>
          <w:rFonts w:asciiTheme="minorHAnsi" w:hAnsiTheme="minorHAnsi" w:cstheme="minorHAnsi"/>
        </w:rPr>
        <w:t>n</w:t>
      </w:r>
      <w:r w:rsidRPr="00310264">
        <w:rPr>
          <w:rFonts w:asciiTheme="minorHAnsi" w:hAnsiTheme="minorHAnsi" w:cstheme="minorHAnsi"/>
        </w:rPr>
        <w:t>courus, les recommandations utiles pour remédier à la situation.</w:t>
      </w: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TYPES D'ATTENTE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97"/>
        <w:gridCol w:w="2997"/>
        <w:gridCol w:w="2997"/>
      </w:tblGrid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997" w:type="dxa"/>
            <w:tcMar>
              <w:top w:w="227" w:type="dxa"/>
              <w:bottom w:w="227" w:type="dxa"/>
            </w:tcMar>
          </w:tcPr>
          <w:p w:rsidR="00000000" w:rsidRPr="00310264" w:rsidRDefault="00AB27AD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997" w:type="dxa"/>
            <w:tcMar>
              <w:top w:w="227" w:type="dxa"/>
              <w:bottom w:w="227" w:type="dxa"/>
            </w:tcMar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6"/>
              </w:rPr>
              <w:t>Objectifs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6"/>
              </w:rPr>
              <w:t>Souhaits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pardfaut"/>
              <w:jc w:val="center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6"/>
              </w:rPr>
              <w:t>La direction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Assurer la fiabilité de l'info</w:t>
            </w:r>
            <w:r w:rsidRPr="00310264">
              <w:rPr>
                <w:rFonts w:asciiTheme="minorHAnsi" w:hAnsiTheme="minorHAnsi" w:cstheme="minorHAnsi"/>
              </w:rPr>
              <w:t>r</w:t>
            </w:r>
            <w:r w:rsidRPr="00310264">
              <w:rPr>
                <w:rFonts w:asciiTheme="minorHAnsi" w:hAnsiTheme="minorHAnsi" w:cstheme="minorHAnsi"/>
              </w:rPr>
              <w:t>m</w:t>
            </w:r>
            <w:r w:rsidRPr="00310264">
              <w:rPr>
                <w:rFonts w:asciiTheme="minorHAnsi" w:hAnsiTheme="minorHAnsi" w:cstheme="minorHAnsi"/>
              </w:rPr>
              <w:t>a</w:t>
            </w:r>
            <w:r w:rsidRPr="00310264">
              <w:rPr>
                <w:rFonts w:asciiTheme="minorHAnsi" w:hAnsiTheme="minorHAnsi" w:cstheme="minorHAnsi"/>
              </w:rPr>
              <w:t>tion montante.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Contrôler la qualité de l'info</w:t>
            </w:r>
            <w:r w:rsidRPr="00310264">
              <w:rPr>
                <w:rFonts w:asciiTheme="minorHAnsi" w:hAnsiTheme="minorHAnsi" w:cstheme="minorHAnsi"/>
              </w:rPr>
              <w:t>r</w:t>
            </w:r>
            <w:r w:rsidRPr="00310264">
              <w:rPr>
                <w:rFonts w:asciiTheme="minorHAnsi" w:hAnsiTheme="minorHAnsi" w:cstheme="minorHAnsi"/>
              </w:rPr>
              <w:t>mation descendante.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Optimiser la co</w:t>
            </w:r>
            <w:r w:rsidRPr="00310264">
              <w:rPr>
                <w:rFonts w:asciiTheme="minorHAnsi" w:hAnsiTheme="minorHAnsi" w:cstheme="minorHAnsi"/>
              </w:rPr>
              <w:t>mpétitivité de l'entreprise.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Maximiser les résultats de l'a</w:t>
            </w:r>
            <w:r w:rsidRPr="00310264">
              <w:rPr>
                <w:rFonts w:asciiTheme="minorHAnsi" w:hAnsiTheme="minorHAnsi" w:cstheme="minorHAnsi"/>
              </w:rPr>
              <w:t>u</w:t>
            </w:r>
            <w:r w:rsidRPr="00310264">
              <w:rPr>
                <w:rFonts w:asciiTheme="minorHAnsi" w:hAnsiTheme="minorHAnsi" w:cstheme="minorHAnsi"/>
              </w:rPr>
              <w:t>dit.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6"/>
              </w:rPr>
              <w:t>L'encadrement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Confirmer la pertinence du système de contrôle.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Voir respecter le système de contrôle.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Montrer l'efficacité de l'org</w:t>
            </w:r>
            <w:r w:rsidRPr="00310264">
              <w:rPr>
                <w:rFonts w:asciiTheme="minorHAnsi" w:hAnsiTheme="minorHAnsi" w:cstheme="minorHAnsi"/>
              </w:rPr>
              <w:t>a</w:t>
            </w:r>
            <w:r w:rsidRPr="00310264">
              <w:rPr>
                <w:rFonts w:asciiTheme="minorHAnsi" w:hAnsiTheme="minorHAnsi" w:cstheme="minorHAnsi"/>
              </w:rPr>
              <w:t>n</w:t>
            </w:r>
            <w:r w:rsidRPr="00310264">
              <w:rPr>
                <w:rFonts w:asciiTheme="minorHAnsi" w:hAnsiTheme="minorHAnsi" w:cstheme="minorHAnsi"/>
              </w:rPr>
              <w:t>i</w:t>
            </w:r>
            <w:r w:rsidRPr="00310264">
              <w:rPr>
                <w:rFonts w:asciiTheme="minorHAnsi" w:hAnsiTheme="minorHAnsi" w:cstheme="minorHAnsi"/>
              </w:rPr>
              <w:t>sation.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Minimiser la durée de l'audit.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6"/>
              </w:rPr>
              <w:t>Les employés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Obt</w:t>
            </w:r>
            <w:r w:rsidRPr="00310264">
              <w:rPr>
                <w:rFonts w:asciiTheme="minorHAnsi" w:hAnsiTheme="minorHAnsi" w:cstheme="minorHAnsi"/>
              </w:rPr>
              <w:t>enir une réduction des di</w:t>
            </w:r>
            <w:r w:rsidRPr="00310264">
              <w:rPr>
                <w:rFonts w:asciiTheme="minorHAnsi" w:hAnsiTheme="minorHAnsi" w:cstheme="minorHAnsi"/>
              </w:rPr>
              <w:t>f</w:t>
            </w:r>
            <w:r w:rsidRPr="00310264">
              <w:rPr>
                <w:rFonts w:asciiTheme="minorHAnsi" w:hAnsiTheme="minorHAnsi" w:cstheme="minorHAnsi"/>
              </w:rPr>
              <w:t>ficultés de travail.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Disposer d'informations fi</w:t>
            </w:r>
            <w:r w:rsidRPr="00310264">
              <w:rPr>
                <w:rFonts w:asciiTheme="minorHAnsi" w:hAnsiTheme="minorHAnsi" w:cstheme="minorHAnsi"/>
              </w:rPr>
              <w:t>a</w:t>
            </w:r>
            <w:r w:rsidRPr="00310264">
              <w:rPr>
                <w:rFonts w:asciiTheme="minorHAnsi" w:hAnsiTheme="minorHAnsi" w:cstheme="minorHAnsi"/>
              </w:rPr>
              <w:t>bles.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Simplifier les tâches.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Comprendre les tenants et les aboutissants de leur tr</w:t>
            </w:r>
            <w:r w:rsidRPr="00310264">
              <w:rPr>
                <w:rFonts w:asciiTheme="minorHAnsi" w:hAnsiTheme="minorHAnsi" w:cstheme="minorHAnsi"/>
              </w:rPr>
              <w:t>a</w:t>
            </w:r>
            <w:r w:rsidRPr="00310264">
              <w:rPr>
                <w:rFonts w:asciiTheme="minorHAnsi" w:hAnsiTheme="minorHAnsi" w:cstheme="minorHAnsi"/>
              </w:rPr>
              <w:t>vail.</w:t>
            </w:r>
          </w:p>
        </w:tc>
        <w:tc>
          <w:tcPr>
            <w:tcW w:w="2997" w:type="dxa"/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Connaître les résultats de l'a</w:t>
            </w:r>
            <w:r w:rsidRPr="00310264">
              <w:rPr>
                <w:rFonts w:asciiTheme="minorHAnsi" w:hAnsiTheme="minorHAnsi" w:cstheme="minorHAnsi"/>
              </w:rPr>
              <w:t>u</w:t>
            </w:r>
            <w:r w:rsidRPr="00310264">
              <w:rPr>
                <w:rFonts w:asciiTheme="minorHAnsi" w:hAnsiTheme="minorHAnsi" w:cstheme="minorHAnsi"/>
              </w:rPr>
              <w:t>dit.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</w:rPr>
              <w:t>Savoir s'il y aura effectivement des suites.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</w:rPr>
              <w:t>Être assuré</w:t>
            </w:r>
            <w:r w:rsidRPr="00310264">
              <w:rPr>
                <w:rFonts w:asciiTheme="minorHAnsi" w:hAnsiTheme="minorHAnsi" w:cstheme="minorHAnsi"/>
              </w:rPr>
              <w:t>s qu'il n'y aura pas de sanctions.</w:t>
            </w:r>
          </w:p>
        </w:tc>
      </w:tr>
    </w:tbl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TYPES DE RÉACTION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L'audit a une valeur d'événement pour le personnel parce qu'il exerce une pression certaine en provoquant une rupture significative dans son continuum quotidien.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Sa perspective entraîne pour l'i</w:t>
      </w:r>
      <w:r w:rsidRPr="00310264">
        <w:rPr>
          <w:rFonts w:asciiTheme="minorHAnsi" w:hAnsiTheme="minorHAnsi" w:cstheme="minorHAnsi"/>
        </w:rPr>
        <w:t>ndividu de faire le point sur lui-même et sur ses pratiques professionnelles.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est perçu comme une immixtion de la direction dans le champ de délégation de l'audité.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donne l'impression que quelque chose est en train de se tramer.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ouvre sur la pos</w:t>
      </w:r>
      <w:r w:rsidRPr="00310264">
        <w:rPr>
          <w:rFonts w:asciiTheme="minorHAnsi" w:hAnsiTheme="minorHAnsi" w:cstheme="minorHAnsi"/>
        </w:rPr>
        <w:t>sibilité d'un changement à risque.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L'auditeur, quand bien même il demeure un observateur neutre et compétent, est perçu comme l'envoyé spécial de la direction 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«VENDRE» LE RAPPORT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Après l'audit, il s'agit de faire une démonstration qui s'ap</w:t>
      </w:r>
      <w:r w:rsidRPr="00310264">
        <w:rPr>
          <w:rFonts w:asciiTheme="minorHAnsi" w:hAnsiTheme="minorHAnsi" w:cstheme="minorHAnsi"/>
        </w:rPr>
        <w:t>puie sur l'écriture d'un rapport  précis, clair, circonstancié, compréhensif, objectif sachant faire la part des choses. Le ra</w:t>
      </w:r>
      <w:r w:rsidRPr="00310264">
        <w:rPr>
          <w:rFonts w:asciiTheme="minorHAnsi" w:hAnsiTheme="minorHAnsi" w:cstheme="minorHAnsi"/>
        </w:rPr>
        <w:t>p</w:t>
      </w:r>
      <w:r w:rsidRPr="00310264">
        <w:rPr>
          <w:rFonts w:asciiTheme="minorHAnsi" w:hAnsiTheme="minorHAnsi" w:cstheme="minorHAnsi"/>
        </w:rPr>
        <w:t>port porte sur 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Séquences du déroulement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  <w:b/>
        </w:rPr>
        <w:t>1) Découverte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prise de contact, contexte, climat et attentes , domai</w:t>
      </w:r>
      <w:r w:rsidRPr="00310264">
        <w:rPr>
          <w:rFonts w:asciiTheme="minorHAnsi" w:hAnsiTheme="minorHAnsi" w:cstheme="minorHAnsi"/>
        </w:rPr>
        <w:t xml:space="preserve">ne à auditer. </w:t>
      </w:r>
    </w:p>
    <w:p w:rsidR="00000000" w:rsidRPr="00310264" w:rsidRDefault="00AB27AD">
      <w:pPr>
        <w:pStyle w:val="Textepardfau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accord sur le «référentiel» (cadre dans lequel s'exercera l'audit) qui doit être :</w:t>
      </w:r>
      <w:r w:rsidRPr="00310264">
        <w:rPr>
          <w:rFonts w:asciiTheme="minorHAnsi" w:hAnsiTheme="minorHAnsi" w:cstheme="minorHAnsi"/>
        </w:rPr>
        <w:br/>
        <w:t>- simple (description compréhensible),</w:t>
      </w:r>
      <w:r w:rsidRPr="00310264">
        <w:rPr>
          <w:rFonts w:asciiTheme="minorHAnsi" w:hAnsiTheme="minorHAnsi" w:cstheme="minorHAnsi"/>
        </w:rPr>
        <w:br/>
        <w:t>- pertinent (description complète d'un phénomène),</w:t>
      </w:r>
      <w:r w:rsidRPr="00310264">
        <w:rPr>
          <w:rFonts w:asciiTheme="minorHAnsi" w:hAnsiTheme="minorHAnsi" w:cstheme="minorHAnsi"/>
        </w:rPr>
        <w:br/>
        <w:t>- élémentaire (représentation d'un seul effet),</w:t>
      </w:r>
      <w:r w:rsidRPr="00310264">
        <w:rPr>
          <w:rFonts w:asciiTheme="minorHAnsi" w:hAnsiTheme="minorHAnsi" w:cstheme="minorHAnsi"/>
        </w:rPr>
        <w:br/>
        <w:t>- conforme (sinon im</w:t>
      </w:r>
      <w:r w:rsidRPr="00310264">
        <w:rPr>
          <w:rFonts w:asciiTheme="minorHAnsi" w:hAnsiTheme="minorHAnsi" w:cstheme="minorHAnsi"/>
        </w:rPr>
        <w:t>possibilité de réaliser l'objet final),</w:t>
      </w:r>
      <w:r w:rsidRPr="00310264">
        <w:rPr>
          <w:rFonts w:asciiTheme="minorHAnsi" w:hAnsiTheme="minorHAnsi" w:cstheme="minorHAnsi"/>
        </w:rPr>
        <w:br/>
        <w:t>- vérifiable (possibilité de faire contrôler le référentiel par un tiers).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2) Préparation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planification (calendrier, dates, délais),</w:t>
      </w:r>
    </w:p>
    <w:p w:rsidR="00000000" w:rsidRPr="00310264" w:rsidRDefault="00AB27AD">
      <w:pPr>
        <w:pStyle w:val="Textepardfaut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organisation (méthodes de travail), </w:t>
      </w:r>
    </w:p>
    <w:p w:rsidR="00000000" w:rsidRPr="00310264" w:rsidRDefault="00AB27AD">
      <w:pPr>
        <w:pStyle w:val="Textepardfau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évaluation des moyens, du coût financier,</w:t>
      </w:r>
      <w:r w:rsidRPr="00310264">
        <w:rPr>
          <w:rFonts w:asciiTheme="minorHAnsi" w:hAnsiTheme="minorHAnsi" w:cstheme="minorHAnsi"/>
        </w:rPr>
        <w:t xml:space="preserve"> </w:t>
      </w:r>
    </w:p>
    <w:p w:rsidR="00000000" w:rsidRPr="00310264" w:rsidRDefault="00AB27AD">
      <w:pPr>
        <w:pStyle w:val="Textepardfaut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information de l'action auprès des audités.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3) Collecte et examen des données, observation, écoute et analyse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 </w:t>
      </w:r>
    </w:p>
    <w:p w:rsidR="00000000" w:rsidRPr="00310264" w:rsidRDefault="00AB27AD">
      <w:pPr>
        <w:pStyle w:val="Textepardfaut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degré de réalité et exactitude des données (chiffres, faits, documents, modes de calcul r</w:t>
      </w:r>
      <w:r w:rsidRPr="00310264">
        <w:rPr>
          <w:rFonts w:asciiTheme="minorHAnsi" w:hAnsiTheme="minorHAnsi" w:cstheme="minorHAnsi"/>
        </w:rPr>
        <w:t>e</w:t>
      </w:r>
      <w:r w:rsidRPr="00310264">
        <w:rPr>
          <w:rFonts w:asciiTheme="minorHAnsi" w:hAnsiTheme="minorHAnsi" w:cstheme="minorHAnsi"/>
        </w:rPr>
        <w:t xml:space="preserve">tenus), </w:t>
      </w:r>
    </w:p>
    <w:p w:rsidR="00000000" w:rsidRPr="00310264" w:rsidRDefault="00AB27AD">
      <w:pPr>
        <w:pStyle w:val="Textepardfaut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degré d'efficacité (écarts entre les ob</w:t>
      </w:r>
      <w:r w:rsidRPr="00310264">
        <w:rPr>
          <w:rFonts w:asciiTheme="minorHAnsi" w:hAnsiTheme="minorHAnsi" w:cstheme="minorHAnsi"/>
        </w:rPr>
        <w:t xml:space="preserve">jectifs et les résultats), </w:t>
      </w:r>
    </w:p>
    <w:p w:rsidR="00000000" w:rsidRPr="00310264" w:rsidRDefault="00AB27AD">
      <w:pPr>
        <w:pStyle w:val="Textepardfaut"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degré d'efficience (optimisation des moyens mis en oeuvre),</w:t>
      </w:r>
    </w:p>
    <w:p w:rsidR="00000000" w:rsidRPr="00310264" w:rsidRDefault="00AB27AD">
      <w:pPr>
        <w:pStyle w:val="Textepardfaut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degré de conformité (évaluation des écarts entre les pratiques et les procédures),</w:t>
      </w:r>
    </w:p>
    <w:p w:rsidR="00000000" w:rsidRPr="00310264" w:rsidRDefault="00AB27AD">
      <w:pPr>
        <w:pStyle w:val="Textepardfaut"/>
        <w:numPr>
          <w:ilvl w:val="0"/>
          <w:numId w:val="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degré de pertinence (écart entre les objectifs annoncés et la capacité des moyens e</w:t>
      </w:r>
      <w:r w:rsidRPr="00310264">
        <w:rPr>
          <w:rFonts w:asciiTheme="minorHAnsi" w:hAnsiTheme="minorHAnsi" w:cstheme="minorHAnsi"/>
        </w:rPr>
        <w:t>m</w:t>
      </w:r>
      <w:r w:rsidRPr="00310264">
        <w:rPr>
          <w:rFonts w:asciiTheme="minorHAnsi" w:hAnsiTheme="minorHAnsi" w:cstheme="minorHAnsi"/>
        </w:rPr>
        <w:t>p</w:t>
      </w:r>
      <w:r w:rsidRPr="00310264">
        <w:rPr>
          <w:rFonts w:asciiTheme="minorHAnsi" w:hAnsiTheme="minorHAnsi" w:cstheme="minorHAnsi"/>
        </w:rPr>
        <w:t>loyés à les atteindre).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310264">
        <w:rPr>
          <w:rFonts w:asciiTheme="minorHAnsi" w:hAnsiTheme="minorHAnsi" w:cstheme="minorHAnsi"/>
          <w:b/>
          <w:sz w:val="30"/>
          <w:u w:val="single"/>
        </w:rPr>
        <w:lastRenderedPageBreak/>
        <w:t>Conclusions et les recommandations de l'audit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Elles terminent l'audit en présentant un tableau général des forces et des faiblesses, des atouts, des insuffisances et des actions à mener.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i/>
        </w:rPr>
      </w:pPr>
      <w:r w:rsidRPr="00310264">
        <w:rPr>
          <w:rFonts w:asciiTheme="minorHAnsi" w:hAnsiTheme="minorHAnsi" w:cstheme="minorHAnsi"/>
          <w:i/>
        </w:rPr>
        <w:t>Les conclusions ne seront définitiveme</w:t>
      </w:r>
      <w:r w:rsidRPr="00310264">
        <w:rPr>
          <w:rFonts w:asciiTheme="minorHAnsi" w:hAnsiTheme="minorHAnsi" w:cstheme="minorHAnsi"/>
          <w:i/>
        </w:rPr>
        <w:t>nt arrêtées sur le rapport qu'après avoir eu un entr</w:t>
      </w:r>
      <w:r w:rsidRPr="00310264">
        <w:rPr>
          <w:rFonts w:asciiTheme="minorHAnsi" w:hAnsiTheme="minorHAnsi" w:cstheme="minorHAnsi"/>
          <w:i/>
        </w:rPr>
        <w:t>e</w:t>
      </w:r>
      <w:r w:rsidRPr="00310264">
        <w:rPr>
          <w:rFonts w:asciiTheme="minorHAnsi" w:hAnsiTheme="minorHAnsi" w:cstheme="minorHAnsi"/>
          <w:i/>
        </w:rPr>
        <w:t>tien pr</w:t>
      </w:r>
      <w:r w:rsidRPr="00310264">
        <w:rPr>
          <w:rFonts w:asciiTheme="minorHAnsi" w:hAnsiTheme="minorHAnsi" w:cstheme="minorHAnsi"/>
          <w:i/>
        </w:rPr>
        <w:t>é</w:t>
      </w:r>
      <w:r w:rsidRPr="00310264">
        <w:rPr>
          <w:rFonts w:asciiTheme="minorHAnsi" w:hAnsiTheme="minorHAnsi" w:cstheme="minorHAnsi"/>
          <w:i/>
        </w:rPr>
        <w:t>alable avec le décideur (le prescripteur de l'audit).</w:t>
      </w:r>
      <w:r w:rsidRPr="00310264">
        <w:rPr>
          <w:rFonts w:asciiTheme="minorHAnsi" w:hAnsiTheme="minorHAnsi" w:cstheme="minorHAnsi"/>
        </w:rPr>
        <w:t xml:space="preserve"> Il est donc co</w:t>
      </w:r>
      <w:r w:rsidRPr="00310264">
        <w:rPr>
          <w:rFonts w:asciiTheme="minorHAnsi" w:hAnsiTheme="minorHAnsi" w:cstheme="minorHAnsi"/>
        </w:rPr>
        <w:t>n</w:t>
      </w:r>
      <w:r w:rsidRPr="00310264">
        <w:rPr>
          <w:rFonts w:asciiTheme="minorHAnsi" w:hAnsiTheme="minorHAnsi" w:cstheme="minorHAnsi"/>
        </w:rPr>
        <w:t>seillé de prendre rendez-vous avec lui afin de lui commenter le projet de rapport plutôt que de le lui envoyer et de le re</w:t>
      </w:r>
      <w:r w:rsidRPr="00310264">
        <w:rPr>
          <w:rFonts w:asciiTheme="minorHAnsi" w:hAnsiTheme="minorHAnsi" w:cstheme="minorHAnsi"/>
        </w:rPr>
        <w:t>n</w:t>
      </w:r>
      <w:r w:rsidRPr="00310264">
        <w:rPr>
          <w:rFonts w:asciiTheme="minorHAnsi" w:hAnsiTheme="minorHAnsi" w:cstheme="minorHAnsi"/>
        </w:rPr>
        <w:t>con</w:t>
      </w:r>
      <w:r w:rsidRPr="00310264">
        <w:rPr>
          <w:rFonts w:asciiTheme="minorHAnsi" w:hAnsiTheme="minorHAnsi" w:cstheme="minorHAnsi"/>
        </w:rPr>
        <w:t>trer ultérieurement.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Cette précaution permet de corriger des erreurs toujours possibles, de réduire une réa</w:t>
      </w:r>
      <w:r w:rsidRPr="00310264">
        <w:rPr>
          <w:rFonts w:asciiTheme="minorHAnsi" w:hAnsiTheme="minorHAnsi" w:cstheme="minorHAnsi"/>
        </w:rPr>
        <w:t>c</w:t>
      </w:r>
      <w:r w:rsidRPr="00310264">
        <w:rPr>
          <w:rFonts w:asciiTheme="minorHAnsi" w:hAnsiTheme="minorHAnsi" w:cstheme="minorHAnsi"/>
        </w:rPr>
        <w:t xml:space="preserve">tion d'incompréhension ou de juguler un éventuel rejet.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 rapport doit donc être acceptable pour aboutir à une appropriation de la part du déc</w:t>
      </w:r>
      <w:r w:rsidRPr="00310264">
        <w:rPr>
          <w:rFonts w:asciiTheme="minorHAnsi" w:hAnsiTheme="minorHAnsi" w:cstheme="minorHAnsi"/>
        </w:rPr>
        <w:t>i</w:t>
      </w:r>
      <w:r w:rsidRPr="00310264">
        <w:rPr>
          <w:rFonts w:asciiTheme="minorHAnsi" w:hAnsiTheme="minorHAnsi" w:cstheme="minorHAnsi"/>
        </w:rPr>
        <w:t>deur, c'est-à-dire être formulé de manière constructive.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montre les carences de l'entreprise, du service ou de l'activité. Il précise les aspects pos</w:t>
      </w:r>
      <w:r w:rsidRPr="00310264">
        <w:rPr>
          <w:rFonts w:asciiTheme="minorHAnsi" w:hAnsiTheme="minorHAnsi" w:cstheme="minorHAnsi"/>
        </w:rPr>
        <w:t>i</w:t>
      </w:r>
      <w:r w:rsidRPr="00310264">
        <w:rPr>
          <w:rFonts w:asciiTheme="minorHAnsi" w:hAnsiTheme="minorHAnsi" w:cstheme="minorHAnsi"/>
        </w:rPr>
        <w:t>tifs, les progrès réalisés, les projets en cours. Il met en perspective les faits et rassure sur les</w:t>
      </w:r>
      <w:r w:rsidRPr="00310264">
        <w:rPr>
          <w:rFonts w:asciiTheme="minorHAnsi" w:hAnsiTheme="minorHAnsi" w:cstheme="minorHAnsi"/>
        </w:rPr>
        <w:t xml:space="preserve"> capacités.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conclusions formulées reposent sur une solide argumentation basée sur des faits obje</w:t>
      </w:r>
      <w:r w:rsidRPr="00310264">
        <w:rPr>
          <w:rFonts w:asciiTheme="minorHAnsi" w:hAnsiTheme="minorHAnsi" w:cstheme="minorHAnsi"/>
        </w:rPr>
        <w:t>c</w:t>
      </w:r>
      <w:r w:rsidRPr="00310264">
        <w:rPr>
          <w:rFonts w:asciiTheme="minorHAnsi" w:hAnsiTheme="minorHAnsi" w:cstheme="minorHAnsi"/>
        </w:rPr>
        <w:t>tifs, une documentation riche, des critères admis par tous, un raisonnement clair.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 rapport indique les conséquences réelles et potentielles des dysf</w:t>
      </w:r>
      <w:r w:rsidRPr="00310264">
        <w:rPr>
          <w:rFonts w:asciiTheme="minorHAnsi" w:hAnsiTheme="minorHAnsi" w:cstheme="minorHAnsi"/>
        </w:rPr>
        <w:t>onctionnements rep</w:t>
      </w:r>
      <w:r w:rsidRPr="00310264">
        <w:rPr>
          <w:rFonts w:asciiTheme="minorHAnsi" w:hAnsiTheme="minorHAnsi" w:cstheme="minorHAnsi"/>
        </w:rPr>
        <w:t>é</w:t>
      </w:r>
      <w:r w:rsidRPr="00310264">
        <w:rPr>
          <w:rFonts w:asciiTheme="minorHAnsi" w:hAnsiTheme="minorHAnsi" w:cstheme="minorHAnsi"/>
        </w:rPr>
        <w:t>rés. Il démontre les gains attendus des mesures préconisées.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Son ton n'est pas accusateur. Le vocabulaire utilisé met l'accent sur les erreurs relevées et non les fautes, sur les difficultés rencontrées par l'entreprise, le service ou </w:t>
      </w:r>
      <w:r w:rsidRPr="00310264">
        <w:rPr>
          <w:rFonts w:asciiTheme="minorHAnsi" w:hAnsiTheme="minorHAnsi" w:cstheme="minorHAnsi"/>
        </w:rPr>
        <w:t>l'activité et non sur les incapacités.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CARACTÉRISTIQUES D'UN RAPPORT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Note de synthèse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Elle est destinée à la direction, parfois au hiérarchique du prescripteur. Elle indique les o</w:t>
      </w:r>
      <w:r w:rsidRPr="00310264">
        <w:rPr>
          <w:rFonts w:asciiTheme="minorHAnsi" w:hAnsiTheme="minorHAnsi" w:cstheme="minorHAnsi"/>
        </w:rPr>
        <w:t>b</w:t>
      </w:r>
      <w:r w:rsidRPr="00310264">
        <w:rPr>
          <w:rFonts w:asciiTheme="minorHAnsi" w:hAnsiTheme="minorHAnsi" w:cstheme="minorHAnsi"/>
        </w:rPr>
        <w:t>jectifs, les principales constatations et les recommandatio</w:t>
      </w:r>
      <w:r w:rsidRPr="00310264">
        <w:rPr>
          <w:rFonts w:asciiTheme="minorHAnsi" w:hAnsiTheme="minorHAnsi" w:cstheme="minorHAnsi"/>
        </w:rPr>
        <w:t>ns.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Éléments d'un rapport d'audit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présentation de la mission</w:t>
      </w:r>
    </w:p>
    <w:p w:rsidR="00000000" w:rsidRPr="00310264" w:rsidRDefault="00AB27AD">
      <w:pPr>
        <w:pStyle w:val="Textepardfaut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description du référentiel utilisé</w:t>
      </w:r>
    </w:p>
    <w:p w:rsidR="00000000" w:rsidRPr="00310264" w:rsidRDefault="00AB27AD">
      <w:pPr>
        <w:pStyle w:val="Textepardfaut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l'identification des documents rassemblés</w:t>
      </w:r>
    </w:p>
    <w:p w:rsidR="00000000" w:rsidRPr="00310264" w:rsidRDefault="00AB27AD">
      <w:pPr>
        <w:pStyle w:val="Textepardfaut"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informations recueillies</w:t>
      </w:r>
    </w:p>
    <w:p w:rsidR="00000000" w:rsidRPr="00310264" w:rsidRDefault="00AB27AD">
      <w:pPr>
        <w:pStyle w:val="Textepardfaut"/>
        <w:numPr>
          <w:ilvl w:val="0"/>
          <w:numId w:val="1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description de la nature des travaux effectués</w:t>
      </w:r>
    </w:p>
    <w:p w:rsidR="00000000" w:rsidRPr="00310264" w:rsidRDefault="00AB27AD">
      <w:pPr>
        <w:pStyle w:val="Textepardfaut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conclusions</w:t>
      </w:r>
    </w:p>
    <w:p w:rsidR="00000000" w:rsidRPr="00310264" w:rsidRDefault="00AB27AD">
      <w:pPr>
        <w:pStyle w:val="Textepardfaut"/>
        <w:numPr>
          <w:ilvl w:val="0"/>
          <w:numId w:val="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formulation</w:t>
      </w:r>
      <w:r w:rsidRPr="00310264">
        <w:rPr>
          <w:rFonts w:asciiTheme="minorHAnsi" w:hAnsiTheme="minorHAnsi" w:cstheme="minorHAnsi"/>
        </w:rPr>
        <w:t xml:space="preserve"> des recommandations</w:t>
      </w:r>
    </w:p>
    <w:p w:rsidR="00000000" w:rsidRPr="00310264" w:rsidRDefault="00AB27AD">
      <w:pPr>
        <w:pStyle w:val="Textepardfaut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observations de l'audité (prescripteur, décideur)</w:t>
      </w:r>
    </w:p>
    <w:p w:rsidR="00000000" w:rsidRPr="00310264" w:rsidRDefault="00AB27AD">
      <w:pPr>
        <w:pStyle w:val="Textepardfaut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/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annexes (données, informations, analyses, tests).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OUTILS-TYPE DE L'AUDITEUR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Questionnaires de contrôle internes.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Analyse des systèmes d'organisation (diagramme de circul</w:t>
      </w:r>
      <w:r w:rsidRPr="00310264">
        <w:rPr>
          <w:rFonts w:asciiTheme="minorHAnsi" w:hAnsiTheme="minorHAnsi" w:cstheme="minorHAnsi"/>
        </w:rPr>
        <w:t>ation, arbre de causes, tableau de répartition...).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Tests et sondages pour mettre en avant les dysfonctionnements :</w:t>
      </w:r>
    </w:p>
    <w:p w:rsidR="00000000" w:rsidRPr="00310264" w:rsidRDefault="00AB27AD">
      <w:pPr>
        <w:pStyle w:val="Textepardfaut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- test de conformité (validation de l'existence d'une procédure),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- test de permanence (contrôle de l'application constante des procédure</w:t>
      </w:r>
      <w:r w:rsidRPr="00310264">
        <w:rPr>
          <w:rFonts w:asciiTheme="minorHAnsi" w:hAnsiTheme="minorHAnsi" w:cstheme="minorHAnsi"/>
        </w:rPr>
        <w:t xml:space="preserve">s),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- test de cohérence (recherche des anomalies entre les informations collectées),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- test de validation (adéquation entre information recueillie et réalité du fait).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Banque de données internes à l'entreprise et à la profession.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Indicateurs pour mettre</w:t>
      </w:r>
      <w:r w:rsidRPr="00310264">
        <w:rPr>
          <w:rFonts w:asciiTheme="minorHAnsi" w:hAnsiTheme="minorHAnsi" w:cstheme="minorHAnsi"/>
        </w:rPr>
        <w:t xml:space="preserve"> en évidence les anomalies.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Feuilles de travail qui reflètent les séquences de travail de l'auditeur.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Autres outils en fonction du domaine audité (comptable, informatique ...)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La démarche du consultant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en conseil et fo</w:t>
      </w:r>
      <w:r w:rsidRPr="00DF59AE">
        <w:rPr>
          <w:rFonts w:asciiTheme="minorHAnsi" w:hAnsiTheme="minorHAnsi" w:cstheme="minorHAnsi"/>
          <w:b/>
          <w:sz w:val="72"/>
          <w:szCs w:val="72"/>
        </w:rPr>
        <w:t>rmation intra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CONSTATS D'INSUFFISANCE</w:t>
      </w: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40"/>
          <w:szCs w:val="40"/>
        </w:rPr>
      </w:pPr>
      <w:r w:rsidRPr="00DF59AE">
        <w:rPr>
          <w:rFonts w:asciiTheme="minorHAnsi" w:hAnsiTheme="minorHAnsi" w:cstheme="minorHAnsi"/>
          <w:b/>
          <w:sz w:val="40"/>
          <w:szCs w:val="40"/>
        </w:rPr>
        <w:t>SUR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hiérarchie de l'entreprise ne croît pas en la formation sans être contre.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n'y a pas de plan de formation préalable ou la formation est faite au coup par coup ju</w:t>
      </w:r>
      <w:r w:rsidRPr="00310264">
        <w:rPr>
          <w:rFonts w:asciiTheme="minorHAnsi" w:hAnsiTheme="minorHAnsi" w:cstheme="minorHAnsi"/>
        </w:rPr>
        <w:t>s</w:t>
      </w:r>
      <w:r w:rsidRPr="00310264">
        <w:rPr>
          <w:rFonts w:asciiTheme="minorHAnsi" w:hAnsiTheme="minorHAnsi" w:cstheme="minorHAnsi"/>
        </w:rPr>
        <w:t>qu'à épuisemen</w:t>
      </w:r>
      <w:r w:rsidRPr="00310264">
        <w:rPr>
          <w:rFonts w:asciiTheme="minorHAnsi" w:hAnsiTheme="minorHAnsi" w:cstheme="minorHAnsi"/>
        </w:rPr>
        <w:t>t du budget.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cadres de l'entreprise considèrent la formation comme une perte de temps.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direction pense que la formation coûte cher.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sources d'information sur la formation sont les catalogues de stages.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stagiaires formés antérieurement so</w:t>
      </w:r>
      <w:r w:rsidRPr="00310264">
        <w:rPr>
          <w:rFonts w:asciiTheme="minorHAnsi" w:hAnsiTheme="minorHAnsi" w:cstheme="minorHAnsi"/>
        </w:rPr>
        <w:t>nt consultés pour mettre sur pied une action de formation.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Il n'y a pas d'évaluation de la formation ou elle ne s'effectue que sur la base de la sati</w:t>
      </w:r>
      <w:r w:rsidRPr="00310264">
        <w:rPr>
          <w:rFonts w:asciiTheme="minorHAnsi" w:hAnsiTheme="minorHAnsi" w:cstheme="minorHAnsi"/>
        </w:rPr>
        <w:t>s</w:t>
      </w:r>
      <w:r w:rsidRPr="00310264">
        <w:rPr>
          <w:rFonts w:asciiTheme="minorHAnsi" w:hAnsiTheme="minorHAnsi" w:cstheme="minorHAnsi"/>
        </w:rPr>
        <w:t>fa</w:t>
      </w:r>
      <w:r w:rsidRPr="00310264">
        <w:rPr>
          <w:rFonts w:asciiTheme="minorHAnsi" w:hAnsiTheme="minorHAnsi" w:cstheme="minorHAnsi"/>
        </w:rPr>
        <w:t>c</w:t>
      </w:r>
      <w:r w:rsidRPr="00310264">
        <w:rPr>
          <w:rFonts w:asciiTheme="minorHAnsi" w:hAnsiTheme="minorHAnsi" w:cstheme="minorHAnsi"/>
        </w:rPr>
        <w:t>tion des stagiaires.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commission formation freine l'efficacité de la formation.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Toute demande de f</w:t>
      </w:r>
      <w:r w:rsidRPr="00310264">
        <w:rPr>
          <w:rFonts w:asciiTheme="minorHAnsi" w:hAnsiTheme="minorHAnsi" w:cstheme="minorHAnsi"/>
        </w:rPr>
        <w:t>ormation est satisfaite si elle est imputable sur le budget ou s'il reste des crédits.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Une bonne partie de la formation est traitée par l'encadrement, en interne.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L'information sur le congé individuel de formation n'est pas systématique mais à la d</w:t>
      </w:r>
      <w:r w:rsidRPr="00310264">
        <w:rPr>
          <w:rFonts w:asciiTheme="minorHAnsi" w:hAnsiTheme="minorHAnsi" w:cstheme="minorHAnsi"/>
        </w:rPr>
        <w:t>e</w:t>
      </w:r>
      <w:r w:rsidRPr="00310264">
        <w:rPr>
          <w:rFonts w:asciiTheme="minorHAnsi" w:hAnsiTheme="minorHAnsi" w:cstheme="minorHAnsi"/>
        </w:rPr>
        <w:t>mande</w:t>
      </w:r>
      <w:r w:rsidRPr="00310264">
        <w:rPr>
          <w:rFonts w:asciiTheme="minorHAnsi" w:hAnsiTheme="minorHAnsi" w:cstheme="minorHAnsi"/>
        </w:rPr>
        <w:t>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3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La majorité des actions de formation est externe et individuelle.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Les demandes de formation sont traitées afin d'améliorer  le climat et les relations de travail dans l'entreprise.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CONSTATS DE PERFORMANCE</w:t>
      </w: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40"/>
          <w:szCs w:val="40"/>
        </w:rPr>
      </w:pPr>
      <w:r w:rsidRPr="00DF59AE">
        <w:rPr>
          <w:rFonts w:asciiTheme="minorHAnsi" w:hAnsiTheme="minorHAnsi" w:cstheme="minorHAnsi"/>
          <w:b/>
          <w:sz w:val="40"/>
          <w:szCs w:val="40"/>
        </w:rPr>
        <w:t>SUR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Il existe un plan de fo</w:t>
      </w:r>
      <w:r w:rsidRPr="00310264">
        <w:rPr>
          <w:rFonts w:asciiTheme="minorHAnsi" w:hAnsiTheme="minorHAnsi" w:cstheme="minorHAnsi"/>
          <w:sz w:val="30"/>
        </w:rPr>
        <w:t>rmation et la direction de l'entreprise considère la formation comme un investissement.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 plan de formation est fait en fonction d'objectifs de développement.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 plan de formation est le résultat d'une analyse et d'un traitement des besoins du personnel</w:t>
      </w:r>
      <w:r w:rsidRPr="00310264">
        <w:rPr>
          <w:rFonts w:asciiTheme="minorHAnsi" w:hAnsiTheme="minorHAnsi" w:cstheme="minorHAnsi"/>
          <w:sz w:val="30"/>
        </w:rPr>
        <w:t>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4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actions de formation ont des objectifs opérationnels précis et elles répondent aux demandes liées à l'accroissement de la compétence.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favorise le reclassement promotionnel sur le marché du travail.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Il existe un système d'évaluation de la form</w:t>
      </w:r>
      <w:r w:rsidRPr="00310264">
        <w:rPr>
          <w:rFonts w:asciiTheme="minorHAnsi" w:hAnsiTheme="minorHAnsi" w:cstheme="minorHAnsi"/>
          <w:sz w:val="30"/>
        </w:rPr>
        <w:t>ation sur la base de ratios et le fichier des stages et des organismes est tenu à jour.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 responsable de formation participe à des réunions de la profession.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La hiérarchie consulte le responsable de formation.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4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La réunion de la commission formation est </w:t>
      </w:r>
      <w:r w:rsidRPr="00310264">
        <w:rPr>
          <w:rFonts w:asciiTheme="minorHAnsi" w:hAnsiTheme="minorHAnsi" w:cstheme="minorHAnsi"/>
          <w:sz w:val="30"/>
        </w:rPr>
        <w:t>capitale pour le plan de formation.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La formation est mise en oeuvre avec le concours d'organismes ext</w:t>
      </w:r>
      <w:r w:rsidRPr="00310264">
        <w:rPr>
          <w:rFonts w:asciiTheme="minorHAnsi" w:hAnsiTheme="minorHAnsi" w:cstheme="minorHAnsi"/>
          <w:sz w:val="30"/>
        </w:rPr>
        <w:t>é</w:t>
      </w:r>
      <w:r w:rsidRPr="00310264">
        <w:rPr>
          <w:rFonts w:asciiTheme="minorHAnsi" w:hAnsiTheme="minorHAnsi" w:cstheme="minorHAnsi"/>
          <w:sz w:val="30"/>
        </w:rPr>
        <w:t>rieurs.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tarifs des organismes extérieurs sont un critère de gestion du plan de formation.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Il existe une procédure de sélection des organismes de fo</w:t>
      </w:r>
      <w:r w:rsidRPr="00310264">
        <w:rPr>
          <w:rFonts w:asciiTheme="minorHAnsi" w:hAnsiTheme="minorHAnsi" w:cstheme="minorHAnsi"/>
          <w:sz w:val="30"/>
        </w:rPr>
        <w:t>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PHASES D'ÉLABORATION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38"/>
        <w:gridCol w:w="3862"/>
        <w:gridCol w:w="3131"/>
      </w:tblGrid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tcMar>
              <w:top w:w="227" w:type="dxa"/>
              <w:bottom w:w="227" w:type="dxa"/>
            </w:tcMar>
            <w:vAlign w:val="center"/>
          </w:tcPr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PROCESSUS MARKETING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tcMar>
              <w:top w:w="227" w:type="dxa"/>
              <w:bottom w:w="227" w:type="dxa"/>
            </w:tcMar>
            <w:vAlign w:val="center"/>
          </w:tcPr>
          <w:p w:rsid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PROCESSUS</w:t>
            </w:r>
          </w:p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D'INTERVENTION</w:t>
            </w:r>
          </w:p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DU CONSULTANT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tcMar>
              <w:top w:w="227" w:type="dxa"/>
              <w:bottom w:w="227" w:type="dxa"/>
            </w:tcMar>
            <w:vAlign w:val="center"/>
          </w:tcPr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MODALITÉS PRATIQUES</w:t>
            </w:r>
          </w:p>
        </w:tc>
      </w:tr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ANALYSE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Prise de contact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Écoute du contexte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Découverte des besoins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En entretien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Questionnement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Prise de notes</w:t>
            </w:r>
          </w:p>
        </w:tc>
      </w:tr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SYNTHÈSE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Ref</w:t>
            </w:r>
            <w:r w:rsidRPr="00310264">
              <w:rPr>
                <w:rFonts w:asciiTheme="minorHAnsi" w:hAnsiTheme="minorHAnsi" w:cstheme="minorHAnsi"/>
                <w:sz w:val="20"/>
              </w:rPr>
              <w:t>ormulation des objectifs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Récapitulation des points essentiels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Détermination d'un calendrier d'actions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En entretien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Validation des attentes du client</w:t>
            </w:r>
          </w:p>
        </w:tc>
      </w:tr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DÉCISION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Rédaction d'un projet de formation intra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Au bureau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Contacts téléphoniques</w:t>
            </w:r>
          </w:p>
        </w:tc>
      </w:tr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ACTION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Présentation du</w:t>
            </w:r>
            <w:r w:rsidRPr="00310264">
              <w:rPr>
                <w:rFonts w:asciiTheme="minorHAnsi" w:hAnsiTheme="minorHAnsi" w:cstheme="minorHAnsi"/>
                <w:sz w:val="20"/>
              </w:rPr>
              <w:t xml:space="preserve"> projet au client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Rédaction du contenu pédagogique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Animation du stage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</w:rPr>
              <w:t>E</w:t>
            </w:r>
            <w:r w:rsidRPr="00310264">
              <w:rPr>
                <w:rFonts w:asciiTheme="minorHAnsi" w:hAnsiTheme="minorHAnsi" w:cstheme="minorHAnsi"/>
                <w:sz w:val="20"/>
              </w:rPr>
              <w:t>n entretien, validation point par point du projet (remise de 2 exe</w:t>
            </w:r>
            <w:r w:rsidRPr="00310264">
              <w:rPr>
                <w:rFonts w:asciiTheme="minorHAnsi" w:hAnsiTheme="minorHAnsi" w:cstheme="minorHAnsi"/>
                <w:sz w:val="20"/>
              </w:rPr>
              <w:t>m</w:t>
            </w:r>
            <w:r w:rsidRPr="00310264">
              <w:rPr>
                <w:rFonts w:asciiTheme="minorHAnsi" w:hAnsiTheme="minorHAnsi" w:cstheme="minorHAnsi"/>
                <w:sz w:val="20"/>
              </w:rPr>
              <w:t>plaires au client)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Structuration de l'animation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Méthodes pédagogiques</w:t>
            </w:r>
          </w:p>
        </w:tc>
      </w:tr>
      <w:tr w:rsidR="00000000" w:rsidRPr="00310264" w:rsidTr="00DF59AE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000000" w:rsidRPr="00310264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CONTROLE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 xml:space="preserve">Comparaison des objectifs du projet </w:t>
            </w:r>
            <w:r w:rsidRPr="00310264">
              <w:rPr>
                <w:rFonts w:asciiTheme="minorHAnsi" w:hAnsiTheme="minorHAnsi" w:cstheme="minorHAnsi"/>
                <w:sz w:val="20"/>
              </w:rPr>
              <w:t>avec les r</w:t>
            </w:r>
            <w:r w:rsidRPr="00310264">
              <w:rPr>
                <w:rFonts w:asciiTheme="minorHAnsi" w:hAnsiTheme="minorHAnsi" w:cstheme="minorHAnsi"/>
                <w:sz w:val="20"/>
              </w:rPr>
              <w:t>é</w:t>
            </w:r>
            <w:r w:rsidRPr="00310264">
              <w:rPr>
                <w:rFonts w:asciiTheme="minorHAnsi" w:hAnsiTheme="minorHAnsi" w:cstheme="minorHAnsi"/>
                <w:sz w:val="20"/>
              </w:rPr>
              <w:t>sultats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Évaluation des écarts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bottom w:w="227" w:type="dxa"/>
            </w:tcMar>
            <w:vAlign w:val="center"/>
          </w:tcPr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À chaud par l'animateur et le re</w:t>
            </w:r>
            <w:r w:rsidRPr="00310264">
              <w:rPr>
                <w:rFonts w:asciiTheme="minorHAnsi" w:hAnsiTheme="minorHAnsi" w:cstheme="minorHAnsi"/>
                <w:sz w:val="20"/>
              </w:rPr>
              <w:t>s</w:t>
            </w:r>
            <w:r w:rsidRPr="00310264">
              <w:rPr>
                <w:rFonts w:asciiTheme="minorHAnsi" w:hAnsiTheme="minorHAnsi" w:cstheme="minorHAnsi"/>
                <w:sz w:val="20"/>
              </w:rPr>
              <w:t>ponsable de formation en fin de stage</w:t>
            </w:r>
          </w:p>
          <w:p w:rsidR="00DF59AE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À froid, par la hiérarchie,</w:t>
            </w:r>
          </w:p>
          <w:p w:rsidR="00000000" w:rsidRPr="00310264" w:rsidRDefault="00AB27AD" w:rsidP="00DF59AE">
            <w:pPr>
              <w:pStyle w:val="Textetableau"/>
              <w:ind w:left="113"/>
              <w:jc w:val="left"/>
              <w:rPr>
                <w:rFonts w:asciiTheme="minorHAnsi" w:hAnsiTheme="minorHAnsi" w:cstheme="minorHAnsi"/>
                <w:sz w:val="24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au retour dans l'entreprise</w:t>
            </w:r>
          </w:p>
        </w:tc>
      </w:tr>
    </w:tbl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CONTENU DU PROJET DE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Il est articulé en chapitres et sous chapitres </w:t>
      </w:r>
      <w:r w:rsidRPr="00310264">
        <w:rPr>
          <w:rFonts w:asciiTheme="minorHAnsi" w:hAnsiTheme="minorHAnsi" w:cstheme="minorHAnsi"/>
        </w:rPr>
        <w:t>(*)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036"/>
        <w:gridCol w:w="3302"/>
      </w:tblGrid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tcMar>
              <w:top w:w="284" w:type="dxa"/>
              <w:bottom w:w="284" w:type="dxa"/>
            </w:tcMar>
          </w:tcPr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CHAPITRES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tcMar>
              <w:top w:w="284" w:type="dxa"/>
              <w:bottom w:w="284" w:type="dxa"/>
            </w:tcMar>
          </w:tcPr>
          <w:p w:rsidR="00000000" w:rsidRPr="00DF59AE" w:rsidRDefault="00AB27AD">
            <w:pPr>
              <w:pStyle w:val="Textetableau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DF59AE">
              <w:rPr>
                <w:rFonts w:asciiTheme="minorHAnsi" w:hAnsiTheme="minorHAnsi" w:cstheme="minorHAnsi"/>
                <w:b/>
                <w:sz w:val="32"/>
                <w:szCs w:val="32"/>
              </w:rPr>
              <w:t>SOUS CHAPITRES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000000" w:rsidRPr="00310264" w:rsidRDefault="00AB27AD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Le contexte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Situation de l'entreprise</w:t>
            </w:r>
          </w:p>
          <w:p w:rsidR="00000000" w:rsidRPr="00310264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Situation du service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000000" w:rsidRPr="00310264" w:rsidRDefault="00AB27AD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Les objectifs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Objectifs commerciaux</w:t>
            </w:r>
          </w:p>
          <w:p w:rsidR="00000000" w:rsidRPr="00310264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Objectifs de la formation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000000" w:rsidRPr="00310264" w:rsidRDefault="00AB27AD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La formation</w:t>
            </w:r>
            <w:r w:rsidRPr="00310264">
              <w:rPr>
                <w:rFonts w:asciiTheme="minorHAnsi" w:hAnsiTheme="minorHAnsi" w:cstheme="minorHAnsi"/>
                <w:b/>
                <w:sz w:val="20"/>
              </w:rPr>
              <w:br/>
              <w:t>avec un TITRE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Populations à former</w:t>
            </w:r>
          </w:p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Calendrier de l'intervention</w:t>
            </w:r>
          </w:p>
          <w:p w:rsidR="00000000" w:rsidRPr="00310264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Contenu pédagogique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000000" w:rsidRPr="00310264" w:rsidRDefault="00AB27AD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La pédagogie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Méthode(s) pédagogique(s)</w:t>
            </w:r>
          </w:p>
          <w:p w:rsidR="00000000" w:rsidRPr="00310264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Objectifs pédagogiques</w:t>
            </w:r>
          </w:p>
        </w:tc>
      </w:tr>
      <w:tr w:rsidR="00000000" w:rsidRPr="0031026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000000" w:rsidRPr="00310264" w:rsidRDefault="00AB27AD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b/>
                <w:sz w:val="20"/>
              </w:rPr>
              <w:t>Les conditions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bottom w:w="284" w:type="dxa"/>
            </w:tcMar>
          </w:tcPr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Coût de la formation</w:t>
            </w:r>
          </w:p>
          <w:p w:rsidR="00DF59AE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  <w:sz w:val="20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Frais divers</w:t>
            </w:r>
          </w:p>
          <w:p w:rsidR="00000000" w:rsidRPr="00310264" w:rsidRDefault="00AB27AD" w:rsidP="00DF59AE">
            <w:pPr>
              <w:pStyle w:val="Textepardfaut"/>
              <w:ind w:left="170"/>
              <w:rPr>
                <w:rFonts w:asciiTheme="minorHAnsi" w:hAnsiTheme="minorHAnsi" w:cstheme="minorHAnsi"/>
              </w:rPr>
            </w:pPr>
            <w:r w:rsidRPr="00310264">
              <w:rPr>
                <w:rFonts w:asciiTheme="minorHAnsi" w:hAnsiTheme="minorHAnsi" w:cstheme="minorHAnsi"/>
                <w:sz w:val="20"/>
              </w:rPr>
              <w:t>Cadre professionnel</w:t>
            </w:r>
          </w:p>
        </w:tc>
      </w:tr>
    </w:tbl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(*) Cependant chaque proposition peut varier selon la nature de la demande. 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 xml:space="preserve">    (Voir les deux exemples de projet en a</w:t>
      </w:r>
      <w:r w:rsidRPr="00310264">
        <w:rPr>
          <w:rFonts w:asciiTheme="minorHAnsi" w:hAnsiTheme="minorHAnsi" w:cstheme="minorHAnsi"/>
        </w:rPr>
        <w:t>nnexe).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PRÉSENTATION DE LA PROPOSITION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 xml:space="preserve">La cohérence du projet :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Répond-t-il au contexte, aux objectifs de l'entreprise ou du service, aux attentes du responsable, aux objectifs de la formation</w:t>
      </w:r>
      <w:r w:rsidRPr="00310264">
        <w:rPr>
          <w:rFonts w:asciiTheme="minorHAnsi" w:hAnsiTheme="minorHAnsi" w:cstheme="minorHAnsi"/>
        </w:rPr>
        <w:t xml:space="preserve"> </w:t>
      </w:r>
      <w:r w:rsidRPr="00310264">
        <w:rPr>
          <w:rFonts w:asciiTheme="minorHAnsi" w:hAnsiTheme="minorHAnsi" w:cstheme="minorHAnsi"/>
          <w:sz w:val="22"/>
        </w:rPr>
        <w:t>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>La démarche intellectuelle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1 - Le projet est-il con</w:t>
      </w:r>
      <w:r w:rsidRPr="00310264">
        <w:rPr>
          <w:rFonts w:asciiTheme="minorHAnsi" w:hAnsiTheme="minorHAnsi" w:cstheme="minorHAnsi"/>
          <w:sz w:val="22"/>
        </w:rPr>
        <w:t>çu comme une résolution de problème menée par écrit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 xml:space="preserve">2 - Sans entrer dans le détail du projet, peut-on répondre aux deux questions suivantes : </w:t>
      </w:r>
      <w:r w:rsidRPr="00310264">
        <w:rPr>
          <w:rFonts w:asciiTheme="minorHAnsi" w:hAnsiTheme="minorHAnsi" w:cstheme="minorHAnsi"/>
          <w:sz w:val="22"/>
        </w:rPr>
        <w:br/>
        <w:t xml:space="preserve">     voici les problèmes et voici les solutions.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3 - Le projet est-il un grand tas d'idées, ou donne-t-il à voi</w:t>
      </w:r>
      <w:r w:rsidRPr="00310264">
        <w:rPr>
          <w:rFonts w:asciiTheme="minorHAnsi" w:hAnsiTheme="minorHAnsi" w:cstheme="minorHAnsi"/>
          <w:sz w:val="22"/>
        </w:rPr>
        <w:t>r ? à entendre ? à sentir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>Le style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1 - Y a-t-il assez de verbes d'action par rapport aux noms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2 - Y a-t-il une dominante des mots concrets sur les mots abstraits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À noter que sont notamment comptés comme mots abstraits tous les mots comportant</w:t>
      </w:r>
      <w:r w:rsidRPr="00310264">
        <w:rPr>
          <w:rFonts w:asciiTheme="minorHAnsi" w:hAnsiTheme="minorHAnsi" w:cstheme="minorHAnsi"/>
          <w:sz w:val="22"/>
        </w:rPr>
        <w:t xml:space="preserve"> les</w:t>
      </w:r>
      <w:r w:rsidRPr="00310264">
        <w:rPr>
          <w:rFonts w:asciiTheme="minorHAnsi" w:hAnsiTheme="minorHAnsi" w:cstheme="minorHAnsi"/>
          <w:sz w:val="22"/>
        </w:rPr>
        <w:t xml:space="preserve"> suffixes : «ion», «-ment» ou «-ité»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>La présentation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1 - La typographie est-elle claire et variée ? (gras, italique, souligné, etc.)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2 - La mise en page est-elle claire et agréable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3 - La frappe et le tirage sont-ils de qualité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4 - Existe-t-il des e</w:t>
      </w:r>
      <w:r w:rsidRPr="00310264">
        <w:rPr>
          <w:rFonts w:asciiTheme="minorHAnsi" w:hAnsiTheme="minorHAnsi" w:cstheme="minorHAnsi"/>
          <w:sz w:val="22"/>
        </w:rPr>
        <w:t>ncadrés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5 - Existe-t-il un sommaire ou table des matières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6 - Le texte est-il d'un seul bloc ? Va-t-il à l'inverse à la ligne à chaque phrase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7 - Ou est-il découpé en paragraphes de longueur moyenne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>Les titres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 xml:space="preserve">1 - Le titre général est-il précis </w:t>
      </w:r>
      <w:r w:rsidRPr="00310264">
        <w:rPr>
          <w:rFonts w:asciiTheme="minorHAnsi" w:hAnsiTheme="minorHAnsi" w:cstheme="minorHAnsi"/>
          <w:sz w:val="22"/>
        </w:rPr>
        <w:t>et accrocheur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2 - Existe-t-il au moins un sous-titre par page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3 - Existe-t-il une hiérarchie entre les sous-titres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>Le vocabulaire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1 - Le vocabulaire utilisé est-il facilement compréhensible par le client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2 - N'y a-t-il pas des sigles non expliqu</w:t>
      </w:r>
      <w:r w:rsidRPr="00310264">
        <w:rPr>
          <w:rFonts w:asciiTheme="minorHAnsi" w:hAnsiTheme="minorHAnsi" w:cstheme="minorHAnsi"/>
          <w:sz w:val="22"/>
        </w:rPr>
        <w:t>és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3 - N'y a-t-il pas du jargon technique non expliqué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4 - N'y a-t-il pas du «franglais»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5 - N'y a-t-il pas trop de mots vagues et ronflants, à la mode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22"/>
        </w:rPr>
      </w:pPr>
      <w:r w:rsidRPr="00310264">
        <w:rPr>
          <w:rFonts w:asciiTheme="minorHAnsi" w:hAnsiTheme="minorHAnsi" w:cstheme="minorHAnsi"/>
          <w:b/>
          <w:sz w:val="22"/>
        </w:rPr>
        <w:t xml:space="preserve">Les phrases :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1 - Sont-elles de longueurs variées, mais courtes en moyenne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2 - Sont-elles de</w:t>
      </w:r>
      <w:r w:rsidRPr="00310264">
        <w:rPr>
          <w:rFonts w:asciiTheme="minorHAnsi" w:hAnsiTheme="minorHAnsi" w:cstheme="minorHAnsi"/>
          <w:sz w:val="22"/>
        </w:rPr>
        <w:t xml:space="preserve"> structures variées avec des formes grammaticales variées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3 - Sont-elles adaptées au client visé ? À savoir, en moyenne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2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 xml:space="preserve">- 12 mots pour les lecteurs de niveau primaire.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- 17 mots pour les lecteurs de niveau secondaire.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22"/>
        </w:rPr>
      </w:pPr>
      <w:r w:rsidRPr="00310264">
        <w:rPr>
          <w:rFonts w:asciiTheme="minorHAnsi" w:hAnsiTheme="minorHAnsi" w:cstheme="minorHAnsi"/>
          <w:sz w:val="22"/>
        </w:rPr>
        <w:t>- 24 mots pour les lecteurs de n</w:t>
      </w:r>
      <w:r w:rsidRPr="00310264">
        <w:rPr>
          <w:rFonts w:asciiTheme="minorHAnsi" w:hAnsiTheme="minorHAnsi" w:cstheme="minorHAnsi"/>
          <w:sz w:val="22"/>
        </w:rPr>
        <w:t>iveau supérieur.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CONTENU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  <w:u w:val="single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Place du contenu de la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Le point de départ</w:t>
      </w:r>
      <w:r w:rsidRPr="00310264">
        <w:rPr>
          <w:rFonts w:asciiTheme="minorHAnsi" w:hAnsiTheme="minorHAnsi" w:cstheme="minorHAnsi"/>
          <w:sz w:val="30"/>
        </w:rPr>
        <w:t xml:space="preserve">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Prérequis qui sont les connaissances et les aptitudes que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 stagiaire doit posséder pour pouvoir tirer profit du stage.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Le point d'arrivée</w:t>
      </w:r>
      <w:r w:rsidRPr="00310264">
        <w:rPr>
          <w:rFonts w:asciiTheme="minorHAnsi" w:hAnsiTheme="minorHAnsi" w:cstheme="minorHAnsi"/>
          <w:sz w:val="30"/>
        </w:rPr>
        <w:t xml:space="preserve">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Objectifs</w:t>
      </w:r>
      <w:r w:rsidRPr="00310264">
        <w:rPr>
          <w:rFonts w:asciiTheme="minorHAnsi" w:hAnsiTheme="minorHAnsi" w:cstheme="minorHAnsi"/>
          <w:sz w:val="30"/>
        </w:rPr>
        <w:t xml:space="preserve"> pédagogiques terminaux qui décrivent un comportement observable.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L'élaboration pédagogique du contenu de la formation est normalement laissée à la compétence du formateur.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Mais elle doit être l'occasion d'échanges fructueux avec le demandeur de la fo</w:t>
      </w:r>
      <w:r w:rsidRPr="00310264">
        <w:rPr>
          <w:rFonts w:asciiTheme="minorHAnsi" w:hAnsiTheme="minorHAnsi" w:cstheme="minorHAnsi"/>
          <w:sz w:val="30"/>
        </w:rPr>
        <w:t>rmation.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L'action de formation se définit par rapport au résultat attendu.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Le contenu de la formation se définit par rapport à la réalisation des objectifs terminaux.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Il peut être modulé en fonction des participants et des objectifs.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5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Achever un pr</w:t>
      </w:r>
      <w:r w:rsidRPr="00310264">
        <w:rPr>
          <w:rFonts w:asciiTheme="minorHAnsi" w:hAnsiTheme="minorHAnsi" w:cstheme="minorHAnsi"/>
          <w:sz w:val="30"/>
        </w:rPr>
        <w:t>ogramme n'est donc pas obligatoire si les objectifs sont atteints.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310264">
        <w:rPr>
          <w:rFonts w:asciiTheme="minorHAnsi" w:hAnsiTheme="minorHAnsi" w:cstheme="minorHAnsi"/>
          <w:b/>
          <w:sz w:val="30"/>
          <w:u w:val="single"/>
        </w:rPr>
        <w:lastRenderedPageBreak/>
        <w:t>Clarté du contenu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5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But à atteindre, explicitement définit par les objectifs pédagogiques et les procédures d'évaluation.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5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Sujets abordés dans le programme et les méthodes pédagogiques</w:t>
      </w:r>
      <w:r w:rsidRPr="00310264">
        <w:rPr>
          <w:rFonts w:asciiTheme="minorHAnsi" w:hAnsiTheme="minorHAnsi" w:cstheme="minorHAnsi"/>
          <w:sz w:val="30"/>
        </w:rPr>
        <w:t xml:space="preserve">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  <w:u w:val="single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Catégorisation des objectifs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6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objectifs pédagogiques intermédiaires qui sont des étapes néce</w:t>
      </w:r>
      <w:r w:rsidRPr="00310264">
        <w:rPr>
          <w:rFonts w:asciiTheme="minorHAnsi" w:hAnsiTheme="minorHAnsi" w:cstheme="minorHAnsi"/>
          <w:sz w:val="30"/>
        </w:rPr>
        <w:t>s</w:t>
      </w:r>
      <w:r w:rsidRPr="00310264">
        <w:rPr>
          <w:rFonts w:asciiTheme="minorHAnsi" w:hAnsiTheme="minorHAnsi" w:cstheme="minorHAnsi"/>
          <w:sz w:val="30"/>
        </w:rPr>
        <w:t>sa</w:t>
      </w:r>
      <w:r w:rsidRPr="00310264">
        <w:rPr>
          <w:rFonts w:asciiTheme="minorHAnsi" w:hAnsiTheme="minorHAnsi" w:cstheme="minorHAnsi"/>
          <w:sz w:val="30"/>
        </w:rPr>
        <w:t>i</w:t>
      </w:r>
      <w:r w:rsidRPr="00310264">
        <w:rPr>
          <w:rFonts w:asciiTheme="minorHAnsi" w:hAnsiTheme="minorHAnsi" w:cstheme="minorHAnsi"/>
          <w:sz w:val="30"/>
        </w:rPr>
        <w:t>res pour atteindre l'objectif terminal.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6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objectifs pédagogiques terminaux qui débouchent sur l'obtention d'un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6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 nouveau savoir,</w:t>
      </w:r>
    </w:p>
    <w:p w:rsidR="00000000" w:rsidRPr="00310264" w:rsidRDefault="00AB27AD">
      <w:pPr>
        <w:pStyle w:val="Textepardfaut"/>
        <w:numPr>
          <w:ilvl w:val="0"/>
          <w:numId w:val="6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 nouveau savo</w:t>
      </w:r>
      <w:r w:rsidRPr="00310264">
        <w:rPr>
          <w:rFonts w:asciiTheme="minorHAnsi" w:hAnsiTheme="minorHAnsi" w:cstheme="minorHAnsi"/>
          <w:sz w:val="30"/>
        </w:rPr>
        <w:t>ir-être ou/et d'un</w:t>
      </w:r>
    </w:p>
    <w:p w:rsidR="00000000" w:rsidRPr="00310264" w:rsidRDefault="00AB27AD">
      <w:pPr>
        <w:pStyle w:val="Textepardfaut"/>
        <w:numPr>
          <w:ilvl w:val="0"/>
          <w:numId w:val="6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nouveau savoir-faire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  en vue d'accroître les performances individuelles ou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  collectives.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numPr>
          <w:ilvl w:val="0"/>
          <w:numId w:val="6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Il peut s'agir aussi d'un accroissement de ce que  le stagiaire possède déjà.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  <w:u w:val="single"/>
        </w:rPr>
      </w:pPr>
      <w:r w:rsidRPr="00310264">
        <w:rPr>
          <w:rFonts w:asciiTheme="minorHAnsi" w:hAnsiTheme="minorHAnsi" w:cstheme="minorHAnsi"/>
          <w:b/>
          <w:sz w:val="30"/>
          <w:u w:val="single"/>
        </w:rPr>
        <w:t>Évaluation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doit mesurer l'écart entre les objectifs et</w:t>
      </w:r>
      <w:r w:rsidRPr="00310264">
        <w:rPr>
          <w:rFonts w:asciiTheme="minorHAnsi" w:hAnsiTheme="minorHAnsi" w:cstheme="minorHAnsi"/>
          <w:sz w:val="30"/>
        </w:rPr>
        <w:t xml:space="preserve"> les résultats.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À la fin du stage, le formateur est tenu de diriger la discussion vers cette comparaison.</w:t>
      </w:r>
      <w:r w:rsidRPr="00310264">
        <w:rPr>
          <w:rFonts w:asciiTheme="minorHAnsi" w:hAnsiTheme="minorHAnsi" w:cstheme="minorHAnsi"/>
          <w:sz w:val="30"/>
        </w:rPr>
        <w:cr/>
      </w:r>
      <w:r w:rsidRPr="00310264">
        <w:br w:type="page"/>
      </w:r>
      <w:r w:rsidRPr="00DF59AE">
        <w:rPr>
          <w:rFonts w:asciiTheme="minorHAnsi" w:hAnsiTheme="minorHAnsi" w:cstheme="minorHAnsi"/>
          <w:b/>
          <w:sz w:val="40"/>
          <w:szCs w:val="40"/>
        </w:rPr>
        <w:lastRenderedPageBreak/>
        <w:t>DÉMARCHE D'ENQUÊTE AUPRÈS DU PROSPECT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Entretien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Tout entretien pour comprendre les attentes et les besoins du prospect nécessite une phase d'enq</w:t>
      </w:r>
      <w:r w:rsidRPr="00310264">
        <w:rPr>
          <w:rFonts w:asciiTheme="minorHAnsi" w:hAnsiTheme="minorHAnsi" w:cstheme="minorHAnsi"/>
          <w:sz w:val="30"/>
        </w:rPr>
        <w:t>uête préalable et indispensable à toute prop</w:t>
      </w:r>
      <w:r w:rsidRPr="00310264">
        <w:rPr>
          <w:rFonts w:asciiTheme="minorHAnsi" w:hAnsiTheme="minorHAnsi" w:cstheme="minorHAnsi"/>
          <w:sz w:val="30"/>
        </w:rPr>
        <w:t>o</w:t>
      </w:r>
      <w:r w:rsidRPr="00310264">
        <w:rPr>
          <w:rFonts w:asciiTheme="minorHAnsi" w:hAnsiTheme="minorHAnsi" w:cstheme="minorHAnsi"/>
          <w:sz w:val="30"/>
        </w:rPr>
        <w:t>s</w:t>
      </w:r>
      <w:r w:rsidRPr="00310264">
        <w:rPr>
          <w:rFonts w:asciiTheme="minorHAnsi" w:hAnsiTheme="minorHAnsi" w:cstheme="minorHAnsi"/>
          <w:sz w:val="30"/>
        </w:rPr>
        <w:t>i</w:t>
      </w:r>
      <w:r w:rsidRPr="00310264">
        <w:rPr>
          <w:rFonts w:asciiTheme="minorHAnsi" w:hAnsiTheme="minorHAnsi" w:cstheme="minorHAnsi"/>
          <w:sz w:val="30"/>
        </w:rPr>
        <w:t xml:space="preserve">tion. 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L'enquête exige que soient bien définis les objectifs de l'entretien.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Il est préférable de démarrer un entretien sur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6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l'expérience de l'entreprise, </w:t>
      </w:r>
    </w:p>
    <w:p w:rsidR="00000000" w:rsidRPr="00310264" w:rsidRDefault="00AB27AD">
      <w:pPr>
        <w:pStyle w:val="Textepardfaut"/>
        <w:numPr>
          <w:ilvl w:val="0"/>
          <w:numId w:val="6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le vécu des individus concernés par la demande </w:t>
      </w:r>
      <w:r w:rsidRPr="00310264">
        <w:rPr>
          <w:rFonts w:asciiTheme="minorHAnsi" w:hAnsiTheme="minorHAnsi" w:cstheme="minorHAnsi"/>
          <w:sz w:val="30"/>
        </w:rPr>
        <w:t>de formation,</w:t>
      </w:r>
    </w:p>
    <w:p w:rsidR="00000000" w:rsidRPr="00310264" w:rsidRDefault="00AB27AD">
      <w:pPr>
        <w:pStyle w:val="Textepardfaut"/>
        <w:numPr>
          <w:ilvl w:val="0"/>
          <w:numId w:val="6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la représentation du problème par le demandeur.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 consultant doit faire l'effort d'ouvrir le dialogue afin de clarifier et de simplifier.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Types de questions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6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questions ouvertes apportent des explications.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questions fermées perme</w:t>
      </w:r>
      <w:r w:rsidRPr="00310264">
        <w:rPr>
          <w:rFonts w:asciiTheme="minorHAnsi" w:hAnsiTheme="minorHAnsi" w:cstheme="minorHAnsi"/>
          <w:sz w:val="30"/>
        </w:rPr>
        <w:t>ttent de vérifier en obtenant des oui ou des non.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questions alternatives orientent vers un choix restreint.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questions à choix multiples (type sondage) fixent la réflexion de l'interlocuteur à partir d'éléments déterminés à l'avance.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Les question</w:t>
      </w:r>
      <w:r w:rsidRPr="00310264">
        <w:rPr>
          <w:rFonts w:asciiTheme="minorHAnsi" w:hAnsiTheme="minorHAnsi" w:cstheme="minorHAnsi"/>
          <w:sz w:val="30"/>
        </w:rPr>
        <w:t>s projectives incitent à quitter la réalité immédiate pour se placer dans la perspective des objectifs atteints.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310264">
        <w:rPr>
          <w:rFonts w:asciiTheme="minorHAnsi" w:hAnsiTheme="minorHAnsi" w:cstheme="minorHAnsi"/>
          <w:b/>
          <w:sz w:val="30"/>
        </w:rPr>
        <w:lastRenderedPageBreak/>
        <w:t>Attributs d'une question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traite une seule chose à la fois.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est d'un style direct sans formulation négative.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peut être ne</w:t>
      </w:r>
      <w:r w:rsidRPr="00310264">
        <w:rPr>
          <w:rFonts w:asciiTheme="minorHAnsi" w:hAnsiTheme="minorHAnsi" w:cstheme="minorHAnsi"/>
          <w:sz w:val="30"/>
        </w:rPr>
        <w:t>utre (recevoir l'information telle qu'elle).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peut être orientée (pour se faire préciser un point donné).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est généralement courte pour favoriser la mémorisation.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7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est centrée sur une réalité concrète et observable.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 xml:space="preserve">Elle peut entraîner une </w:t>
      </w:r>
      <w:r w:rsidRPr="00310264">
        <w:rPr>
          <w:rFonts w:asciiTheme="minorHAnsi" w:hAnsiTheme="minorHAnsi" w:cstheme="minorHAnsi"/>
          <w:sz w:val="30"/>
        </w:rPr>
        <w:t>charge émotionnelle ou bien l'éviter.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révèle la connaissance ou la compétence du consultant.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permet de mener l'entretien.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forme un trio inséparable avec la reformulation et le silence.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sz w:val="30"/>
        </w:rPr>
      </w:pPr>
      <w:r w:rsidRPr="00310264">
        <w:rPr>
          <w:rFonts w:asciiTheme="minorHAnsi" w:hAnsiTheme="minorHAnsi" w:cstheme="minorHAnsi"/>
          <w:sz w:val="30"/>
        </w:rPr>
        <w:t>Elle est encadrée par l'observation et la prise de n</w:t>
      </w:r>
      <w:r w:rsidRPr="00310264">
        <w:rPr>
          <w:rFonts w:asciiTheme="minorHAnsi" w:hAnsiTheme="minorHAnsi" w:cstheme="minorHAnsi"/>
          <w:sz w:val="30"/>
        </w:rPr>
        <w:t>otes.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Niveaux d'information générés par les questions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Les faits :</w:t>
      </w:r>
      <w:r w:rsidRPr="00310264">
        <w:rPr>
          <w:rFonts w:asciiTheme="minorHAnsi" w:hAnsiTheme="minorHAnsi" w:cstheme="minorHAnsi"/>
          <w:sz w:val="30"/>
        </w:rPr>
        <w:t xml:space="preserve"> j'ai vu, j'ai entendu, j'ai perçu, j'ai senti, j'ai observé.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Les émotions et le vécu :</w:t>
      </w:r>
      <w:r w:rsidRPr="00310264">
        <w:rPr>
          <w:rFonts w:asciiTheme="minorHAnsi" w:hAnsiTheme="minorHAnsi" w:cstheme="minorHAnsi"/>
          <w:sz w:val="30"/>
        </w:rPr>
        <w:t xml:space="preserve"> j'ai ressenti, j'ai le sentiment.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numPr>
          <w:ilvl w:val="0"/>
          <w:numId w:val="8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Les opinions :</w:t>
      </w:r>
      <w:r w:rsidRPr="00310264">
        <w:rPr>
          <w:rFonts w:asciiTheme="minorHAnsi" w:hAnsiTheme="minorHAnsi" w:cstheme="minorHAnsi"/>
          <w:sz w:val="30"/>
        </w:rPr>
        <w:t xml:space="preserve"> je pense, je sais, je crois, j'ai l'impression.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  <w:sz w:val="30"/>
        </w:rPr>
      </w:pPr>
      <w:r w:rsidRPr="00310264">
        <w:rPr>
          <w:rFonts w:asciiTheme="minorHAnsi" w:hAnsiTheme="minorHAnsi" w:cstheme="minorHAnsi"/>
          <w:b/>
          <w:sz w:val="30"/>
        </w:rPr>
        <w:t>Outil magique du questionneur</w:t>
      </w:r>
      <w:r w:rsidRPr="00310264">
        <w:rPr>
          <w:rFonts w:asciiTheme="minorHAnsi" w:hAnsiTheme="minorHAnsi" w:cstheme="minorHAnsi"/>
          <w:sz w:val="30"/>
        </w:rPr>
        <w:t xml:space="preserve"> :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40"/>
        </w:rPr>
      </w:pPr>
      <w:r w:rsidRPr="00310264">
        <w:rPr>
          <w:rFonts w:asciiTheme="minorHAnsi" w:hAnsiTheme="minorHAnsi" w:cstheme="minorHAnsi"/>
          <w:b/>
          <w:sz w:val="40"/>
        </w:rPr>
        <w:t>C. Q. Q. C. O. Q. P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28"/>
        </w:rPr>
      </w:pPr>
      <w:r w:rsidRPr="00310264">
        <w:rPr>
          <w:rFonts w:asciiTheme="minorHAnsi" w:hAnsiTheme="minorHAnsi" w:cstheme="minorHAnsi"/>
          <w:b/>
          <w:sz w:val="28"/>
        </w:rPr>
        <w:t>COMMENT - QUI - QUOI - COMBIEN - OU - QUAND - POURQUOI ?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Le schéma général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d'intervention du consultant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F86816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>
            <wp:extent cx="8647430" cy="5617210"/>
            <wp:effectExtent l="0" t="0" r="127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80" t="-4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43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sz w:val="18"/>
        </w:rPr>
      </w:pPr>
      <w:r w:rsidRPr="00310264">
        <w:rPr>
          <w:rFonts w:asciiTheme="minorHAnsi" w:hAnsiTheme="minorHAnsi" w:cstheme="minorHAnsi"/>
          <w:sz w:val="18"/>
        </w:rPr>
        <w:t xml:space="preserve">     </w:t>
      </w:r>
    </w:p>
    <w:p w:rsidR="00000000" w:rsidRPr="00310264" w:rsidRDefault="00AB27AD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 w:rsidP="00DF59AE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Ne jamais oublier que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i/>
          <w:sz w:val="30"/>
        </w:rPr>
      </w:pPr>
      <w:r w:rsidRPr="00310264">
        <w:rPr>
          <w:rFonts w:asciiTheme="minorHAnsi" w:hAnsiTheme="minorHAnsi" w:cstheme="minorHAnsi"/>
          <w:i/>
          <w:sz w:val="30"/>
        </w:rPr>
        <w:t>«Nous payons fort cher des consultants pour qu'ils se penchent à notre place sur des pr</w:t>
      </w:r>
      <w:r w:rsidRPr="00310264">
        <w:rPr>
          <w:rFonts w:asciiTheme="minorHAnsi" w:hAnsiTheme="minorHAnsi" w:cstheme="minorHAnsi"/>
          <w:i/>
          <w:sz w:val="30"/>
        </w:rPr>
        <w:t>o</w:t>
      </w:r>
      <w:r w:rsidRPr="00310264">
        <w:rPr>
          <w:rFonts w:asciiTheme="minorHAnsi" w:hAnsiTheme="minorHAnsi" w:cstheme="minorHAnsi"/>
          <w:i/>
          <w:sz w:val="30"/>
        </w:rPr>
        <w:t>blèmes que nous possédons souvent mieux qu'eux, mais auxquels nous avons renoncé à réfléchir longuement.»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L'art du tem</w:t>
      </w:r>
      <w:r w:rsidRPr="00310264">
        <w:rPr>
          <w:rFonts w:asciiTheme="minorHAnsi" w:hAnsiTheme="minorHAnsi" w:cstheme="minorHAnsi"/>
          <w:b/>
        </w:rPr>
        <w:t>ps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Jean-Louis Servan Shreiber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969"/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>Marabout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DF59AE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 w:cstheme="minorHAnsi"/>
          <w:b/>
          <w:sz w:val="72"/>
          <w:szCs w:val="72"/>
        </w:rPr>
      </w:pPr>
      <w:r w:rsidRPr="00DF59AE">
        <w:rPr>
          <w:rFonts w:asciiTheme="minorHAnsi" w:hAnsiTheme="minorHAnsi" w:cstheme="minorHAnsi"/>
          <w:b/>
          <w:sz w:val="72"/>
          <w:szCs w:val="72"/>
        </w:rPr>
        <w:t>La bibliographie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bookmarkStart w:id="1" w:name="_GoBack"/>
      <w:bookmarkEnd w:id="1"/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cr/>
      </w:r>
      <w:r w:rsidRPr="00310264">
        <w:br w:type="page"/>
      </w:r>
      <w:r w:rsidRPr="00310264">
        <w:rPr>
          <w:rFonts w:asciiTheme="minorHAnsi" w:hAnsiTheme="minorHAnsi" w:cstheme="minorHAnsi"/>
          <w:b/>
          <w:sz w:val="36"/>
        </w:rPr>
        <w:lastRenderedPageBreak/>
        <w:t>BIBLIOGRAPHIE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Déroulement d'une action de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François Galligani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Éditions d'organisation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Du plan de formation au plan  d</w:t>
      </w:r>
      <w:r w:rsidRPr="00310264">
        <w:rPr>
          <w:rFonts w:asciiTheme="minorHAnsi" w:hAnsiTheme="minorHAnsi" w:cstheme="minorHAnsi"/>
          <w:b/>
        </w:rPr>
        <w:t>e développement de l'entreprise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Annick Saint-Sauveur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Jean-Pascal Lapra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Garnier entreprise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Faire face à un audit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Christian Maréchal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Éditeur Nathan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Guide du management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Philippe Mahrer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Seuil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La foncti</w:t>
      </w:r>
      <w:r w:rsidRPr="00310264">
        <w:rPr>
          <w:rFonts w:asciiTheme="minorHAnsi" w:hAnsiTheme="minorHAnsi" w:cstheme="minorHAnsi"/>
          <w:b/>
        </w:rPr>
        <w:t>on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Annick Saint-Sauveur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Jean-Pascal Lapra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Garnier entreprise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L'audit de la formation professionnelle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Guy Leboterf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Paul Dupouey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François Viallet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Éditions d'organisation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L'entretien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>André Guittet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Armand Colin-collection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b/>
        </w:rPr>
      </w:pPr>
      <w:r w:rsidRPr="00310264">
        <w:rPr>
          <w:rFonts w:asciiTheme="minorHAnsi" w:hAnsiTheme="minorHAnsi" w:cstheme="minorHAnsi"/>
          <w:b/>
        </w:rPr>
        <w:t>Préparation et suivi d'une action de formation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François Galligani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</w:r>
      <w:r w:rsidRPr="00310264">
        <w:rPr>
          <w:rFonts w:asciiTheme="minorHAnsi" w:hAnsiTheme="minorHAnsi" w:cstheme="minorHAnsi"/>
        </w:rPr>
        <w:tab/>
        <w:t>Éditions d'organisation</w:t>
      </w:r>
    </w:p>
    <w:p w:rsidR="00000000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p w:rsidR="00AB27AD" w:rsidRPr="00310264" w:rsidRDefault="00AB27AD">
      <w:pPr>
        <w:pStyle w:val="Textepardfau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</w:rPr>
      </w:pPr>
    </w:p>
    <w:sectPr w:rsidR="00AB27AD" w:rsidRPr="00310264">
      <w:headerReference w:type="default" r:id="rId9"/>
      <w:footerReference w:type="default" r:id="rId10"/>
      <w:pgSz w:w="11905" w:h="16838"/>
      <w:pgMar w:top="1425" w:right="1440" w:bottom="1455" w:left="1440" w:header="793" w:footer="793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AD" w:rsidRDefault="00AB27AD">
      <w:r>
        <w:separator/>
      </w:r>
    </w:p>
  </w:endnote>
  <w:endnote w:type="continuationSeparator" w:id="0">
    <w:p w:rsidR="00AB27AD" w:rsidRDefault="00AB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DF59AE" w:rsidRDefault="00AB27AD">
    <w:pPr>
      <w:pStyle w:val="Textepardfaut"/>
      <w:tabs>
        <w:tab w:val="center" w:pos="4680"/>
        <w:tab w:val="right" w:pos="9360"/>
      </w:tabs>
      <w:jc w:val="center"/>
      <w:rPr>
        <w:rFonts w:ascii="Calibri" w:hAnsi="Calibri" w:cs="Calibri"/>
        <w:sz w:val="20"/>
      </w:rPr>
    </w:pPr>
    <w:r w:rsidRPr="00DF59AE">
      <w:rPr>
        <w:rFonts w:ascii="Calibri" w:hAnsi="Calibri" w:cs="Calibri"/>
        <w:sz w:val="20"/>
      </w:rPr>
      <w:t>TECHNIQUES D'AUDIT DE LA FORMATION ET PRÉSENTATION D'UN PROJET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AD" w:rsidRDefault="00AB27AD">
      <w:r>
        <w:separator/>
      </w:r>
    </w:p>
  </w:footnote>
  <w:footnote w:type="continuationSeparator" w:id="0">
    <w:p w:rsidR="00AB27AD" w:rsidRDefault="00AB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4E75A2" w:rsidRDefault="00AB27AD">
    <w:pPr>
      <w:pStyle w:val="Textepardfaut"/>
      <w:tabs>
        <w:tab w:val="center" w:pos="4680"/>
        <w:tab w:val="right" w:pos="9360"/>
      </w:tabs>
      <w:jc w:val="center"/>
      <w:rPr>
        <w:rFonts w:ascii="Calibri" w:hAnsi="Calibri" w:cs="Calibri"/>
        <w:sz w:val="20"/>
      </w:rPr>
    </w:pPr>
    <w:r w:rsidRPr="004E75A2">
      <w:rPr>
        <w:rFonts w:ascii="Calibri" w:hAnsi="Calibri" w:cs="Calibri"/>
        <w:sz w:val="20"/>
      </w:rPr>
      <w:fldChar w:fldCharType="begin"/>
    </w:r>
    <w:r w:rsidRPr="004E75A2">
      <w:rPr>
        <w:rFonts w:ascii="Calibri" w:hAnsi="Calibri" w:cs="Calibri"/>
        <w:sz w:val="20"/>
      </w:rPr>
      <w:instrText>page  \* MERGEFORMAT</w:instrText>
    </w:r>
    <w:r w:rsidRPr="004E75A2">
      <w:rPr>
        <w:rFonts w:ascii="Calibri" w:hAnsi="Calibri" w:cs="Calibri"/>
        <w:sz w:val="20"/>
      </w:rPr>
      <w:fldChar w:fldCharType="separate"/>
    </w:r>
    <w:r w:rsidR="00F86816">
      <w:rPr>
        <w:rFonts w:ascii="Calibri" w:hAnsi="Calibri" w:cs="Calibri"/>
        <w:noProof/>
        <w:sz w:val="20"/>
      </w:rPr>
      <w:t>4</w:t>
    </w:r>
    <w:r w:rsidRPr="004E75A2"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2D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">
    <w:nsid w:val="010C5D6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">
    <w:nsid w:val="023A18D8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">
    <w:nsid w:val="02EE1D0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">
    <w:nsid w:val="049C0DF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">
    <w:nsid w:val="0547355F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">
    <w:nsid w:val="070874D7"/>
    <w:multiLevelType w:val="singleLevel"/>
    <w:tmpl w:val="30DE25AA"/>
    <w:lvl w:ilvl="0">
      <w:numFmt w:val="none"/>
      <w:lvlText w:val="q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">
    <w:nsid w:val="08391D98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">
    <w:nsid w:val="09453F1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9">
    <w:nsid w:val="0ABA3C47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0">
    <w:nsid w:val="0AD24673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1">
    <w:nsid w:val="0DC32F9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2">
    <w:nsid w:val="0EB72316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3">
    <w:nsid w:val="0FDE600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4">
    <w:nsid w:val="101A66E6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5">
    <w:nsid w:val="13777CD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6">
    <w:nsid w:val="16224464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7">
    <w:nsid w:val="1998171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8">
    <w:nsid w:val="1A8F0B2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19">
    <w:nsid w:val="1B180FB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0">
    <w:nsid w:val="1B984C3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1">
    <w:nsid w:val="1C966BE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2">
    <w:nsid w:val="1D0F09E4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3">
    <w:nsid w:val="1DAF7DA6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4">
    <w:nsid w:val="1E9D1BC8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5">
    <w:nsid w:val="1EC238F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6">
    <w:nsid w:val="1F47121D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7">
    <w:nsid w:val="22FB1E0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8">
    <w:nsid w:val="238606A1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29">
    <w:nsid w:val="25E03F1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0">
    <w:nsid w:val="26A246C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1">
    <w:nsid w:val="26F3010D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2">
    <w:nsid w:val="26F82143"/>
    <w:multiLevelType w:val="singleLevel"/>
    <w:tmpl w:val="30DE25AA"/>
    <w:lvl w:ilvl="0">
      <w:numFmt w:val="none"/>
      <w:lvlText w:val="q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3">
    <w:nsid w:val="288F37D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4">
    <w:nsid w:val="2A1A620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5">
    <w:nsid w:val="2C597F0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6">
    <w:nsid w:val="2DC46AA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7">
    <w:nsid w:val="31C87C87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8">
    <w:nsid w:val="3356289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39">
    <w:nsid w:val="35B3408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0">
    <w:nsid w:val="37405946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1">
    <w:nsid w:val="39571103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2">
    <w:nsid w:val="3B8F1ABE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3">
    <w:nsid w:val="3C043564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4">
    <w:nsid w:val="3D0E04C3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5">
    <w:nsid w:val="3ED76F3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6">
    <w:nsid w:val="40780E4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7">
    <w:nsid w:val="42DF3051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8">
    <w:nsid w:val="43F309C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49">
    <w:nsid w:val="4573202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0">
    <w:nsid w:val="47D15E5D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1">
    <w:nsid w:val="486F029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2">
    <w:nsid w:val="4A8045C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3">
    <w:nsid w:val="4AC93E7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4">
    <w:nsid w:val="4C8A0293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5">
    <w:nsid w:val="4E2105D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6">
    <w:nsid w:val="53B343D6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7">
    <w:nsid w:val="55ED1C3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8">
    <w:nsid w:val="562E5C9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59">
    <w:nsid w:val="564F564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0">
    <w:nsid w:val="56716D61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1">
    <w:nsid w:val="56D8658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2">
    <w:nsid w:val="5AA83B4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3">
    <w:nsid w:val="5B12142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4">
    <w:nsid w:val="60393EF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5">
    <w:nsid w:val="62966ED8"/>
    <w:multiLevelType w:val="singleLevel"/>
    <w:tmpl w:val="30DE25AA"/>
    <w:lvl w:ilvl="0">
      <w:numFmt w:val="none"/>
      <w:lvlText w:val="q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6">
    <w:nsid w:val="64C700AF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7">
    <w:nsid w:val="651E6EB4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8">
    <w:nsid w:val="659B496D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69">
    <w:nsid w:val="662C687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0">
    <w:nsid w:val="665F21B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1">
    <w:nsid w:val="672B193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2">
    <w:nsid w:val="68A8396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3">
    <w:nsid w:val="69943114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4">
    <w:nsid w:val="6ADF43A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5">
    <w:nsid w:val="6D3E2910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6">
    <w:nsid w:val="6E0E7153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7">
    <w:nsid w:val="6E5D274A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8">
    <w:nsid w:val="76305D4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79">
    <w:nsid w:val="76FF5DEC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0">
    <w:nsid w:val="79342398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1">
    <w:nsid w:val="79563862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2">
    <w:nsid w:val="7AB00E89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3">
    <w:nsid w:val="7AD759C5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4">
    <w:nsid w:val="7AF27BCE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5">
    <w:nsid w:val="7C021ECF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abstractNum w:abstractNumId="86">
    <w:nsid w:val="7C2901DB"/>
    <w:multiLevelType w:val="singleLevel"/>
    <w:tmpl w:val="A3BAA08E"/>
    <w:lvl w:ilvl="0">
      <w:numFmt w:val="none"/>
      <w:lvlText w:val="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color w:val="000000"/>
        <w:sz w:val="24"/>
      </w:rPr>
    </w:lvl>
  </w:abstractNum>
  <w:num w:numId="1">
    <w:abstractNumId w:val="25"/>
  </w:num>
  <w:num w:numId="2">
    <w:abstractNumId w:val="83"/>
  </w:num>
  <w:num w:numId="3">
    <w:abstractNumId w:val="33"/>
  </w:num>
  <w:num w:numId="4">
    <w:abstractNumId w:val="45"/>
  </w:num>
  <w:num w:numId="5">
    <w:abstractNumId w:val="36"/>
  </w:num>
  <w:num w:numId="6">
    <w:abstractNumId w:val="38"/>
  </w:num>
  <w:num w:numId="7">
    <w:abstractNumId w:val="68"/>
  </w:num>
  <w:num w:numId="8">
    <w:abstractNumId w:val="13"/>
  </w:num>
  <w:num w:numId="9">
    <w:abstractNumId w:val="29"/>
  </w:num>
  <w:num w:numId="10">
    <w:abstractNumId w:val="22"/>
  </w:num>
  <w:num w:numId="11">
    <w:abstractNumId w:val="16"/>
  </w:num>
  <w:num w:numId="12">
    <w:abstractNumId w:val="60"/>
  </w:num>
  <w:num w:numId="13">
    <w:abstractNumId w:val="54"/>
  </w:num>
  <w:num w:numId="14">
    <w:abstractNumId w:val="31"/>
  </w:num>
  <w:num w:numId="15">
    <w:abstractNumId w:val="40"/>
  </w:num>
  <w:num w:numId="16">
    <w:abstractNumId w:val="18"/>
  </w:num>
  <w:num w:numId="17">
    <w:abstractNumId w:val="17"/>
  </w:num>
  <w:num w:numId="18">
    <w:abstractNumId w:val="27"/>
  </w:num>
  <w:num w:numId="19">
    <w:abstractNumId w:val="49"/>
  </w:num>
  <w:num w:numId="20">
    <w:abstractNumId w:val="8"/>
  </w:num>
  <w:num w:numId="21">
    <w:abstractNumId w:val="42"/>
  </w:num>
  <w:num w:numId="22">
    <w:abstractNumId w:val="34"/>
  </w:num>
  <w:num w:numId="23">
    <w:abstractNumId w:val="9"/>
  </w:num>
  <w:num w:numId="24">
    <w:abstractNumId w:val="85"/>
  </w:num>
  <w:num w:numId="25">
    <w:abstractNumId w:val="67"/>
  </w:num>
  <w:num w:numId="26">
    <w:abstractNumId w:val="82"/>
  </w:num>
  <w:num w:numId="27">
    <w:abstractNumId w:val="50"/>
  </w:num>
  <w:num w:numId="28">
    <w:abstractNumId w:val="14"/>
  </w:num>
  <w:num w:numId="29">
    <w:abstractNumId w:val="72"/>
  </w:num>
  <w:num w:numId="30">
    <w:abstractNumId w:val="52"/>
  </w:num>
  <w:num w:numId="31">
    <w:abstractNumId w:val="5"/>
  </w:num>
  <w:num w:numId="32">
    <w:abstractNumId w:val="79"/>
  </w:num>
  <w:num w:numId="33">
    <w:abstractNumId w:val="53"/>
  </w:num>
  <w:num w:numId="34">
    <w:abstractNumId w:val="4"/>
  </w:num>
  <w:num w:numId="35">
    <w:abstractNumId w:val="62"/>
  </w:num>
  <w:num w:numId="36">
    <w:abstractNumId w:val="63"/>
  </w:num>
  <w:num w:numId="37">
    <w:abstractNumId w:val="66"/>
  </w:num>
  <w:num w:numId="38">
    <w:abstractNumId w:val="64"/>
  </w:num>
  <w:num w:numId="39">
    <w:abstractNumId w:val="55"/>
  </w:num>
  <w:num w:numId="40">
    <w:abstractNumId w:val="12"/>
  </w:num>
  <w:num w:numId="41">
    <w:abstractNumId w:val="15"/>
  </w:num>
  <w:num w:numId="42">
    <w:abstractNumId w:val="26"/>
  </w:num>
  <w:num w:numId="43">
    <w:abstractNumId w:val="78"/>
  </w:num>
  <w:num w:numId="44">
    <w:abstractNumId w:val="77"/>
  </w:num>
  <w:num w:numId="45">
    <w:abstractNumId w:val="28"/>
  </w:num>
  <w:num w:numId="46">
    <w:abstractNumId w:val="47"/>
  </w:num>
  <w:num w:numId="47">
    <w:abstractNumId w:val="61"/>
  </w:num>
  <w:num w:numId="48">
    <w:abstractNumId w:val="70"/>
  </w:num>
  <w:num w:numId="49">
    <w:abstractNumId w:val="84"/>
  </w:num>
  <w:num w:numId="50">
    <w:abstractNumId w:val="80"/>
  </w:num>
  <w:num w:numId="51">
    <w:abstractNumId w:val="59"/>
  </w:num>
  <w:num w:numId="52">
    <w:abstractNumId w:val="44"/>
  </w:num>
  <w:num w:numId="53">
    <w:abstractNumId w:val="30"/>
  </w:num>
  <w:num w:numId="54">
    <w:abstractNumId w:val="7"/>
  </w:num>
  <w:num w:numId="55">
    <w:abstractNumId w:val="73"/>
  </w:num>
  <w:num w:numId="56">
    <w:abstractNumId w:val="69"/>
  </w:num>
  <w:num w:numId="57">
    <w:abstractNumId w:val="10"/>
  </w:num>
  <w:num w:numId="58">
    <w:abstractNumId w:val="46"/>
  </w:num>
  <w:num w:numId="59">
    <w:abstractNumId w:val="19"/>
  </w:num>
  <w:num w:numId="60">
    <w:abstractNumId w:val="37"/>
  </w:num>
  <w:num w:numId="61">
    <w:abstractNumId w:val="21"/>
  </w:num>
  <w:num w:numId="62">
    <w:abstractNumId w:val="65"/>
  </w:num>
  <w:num w:numId="63">
    <w:abstractNumId w:val="32"/>
  </w:num>
  <w:num w:numId="64">
    <w:abstractNumId w:val="6"/>
  </w:num>
  <w:num w:numId="65">
    <w:abstractNumId w:val="11"/>
  </w:num>
  <w:num w:numId="66">
    <w:abstractNumId w:val="57"/>
  </w:num>
  <w:num w:numId="67">
    <w:abstractNumId w:val="43"/>
  </w:num>
  <w:num w:numId="68">
    <w:abstractNumId w:val="48"/>
  </w:num>
  <w:num w:numId="69">
    <w:abstractNumId w:val="0"/>
  </w:num>
  <w:num w:numId="70">
    <w:abstractNumId w:val="23"/>
  </w:num>
  <w:num w:numId="71">
    <w:abstractNumId w:val="24"/>
  </w:num>
  <w:num w:numId="72">
    <w:abstractNumId w:val="3"/>
  </w:num>
  <w:num w:numId="73">
    <w:abstractNumId w:val="56"/>
  </w:num>
  <w:num w:numId="74">
    <w:abstractNumId w:val="74"/>
  </w:num>
  <w:num w:numId="75">
    <w:abstractNumId w:val="39"/>
  </w:num>
  <w:num w:numId="76">
    <w:abstractNumId w:val="58"/>
  </w:num>
  <w:num w:numId="77">
    <w:abstractNumId w:val="2"/>
  </w:num>
  <w:num w:numId="78">
    <w:abstractNumId w:val="41"/>
  </w:num>
  <w:num w:numId="79">
    <w:abstractNumId w:val="20"/>
  </w:num>
  <w:num w:numId="80">
    <w:abstractNumId w:val="75"/>
  </w:num>
  <w:num w:numId="81">
    <w:abstractNumId w:val="35"/>
  </w:num>
  <w:num w:numId="82">
    <w:abstractNumId w:val="81"/>
  </w:num>
  <w:num w:numId="83">
    <w:abstractNumId w:val="76"/>
  </w:num>
  <w:num w:numId="84">
    <w:abstractNumId w:val="71"/>
  </w:num>
  <w:num w:numId="85">
    <w:abstractNumId w:val="51"/>
  </w:num>
  <w:num w:numId="86">
    <w:abstractNumId w:val="1"/>
  </w:num>
  <w:num w:numId="87">
    <w:abstractNumId w:val="8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defaultTabStop w:val="0"/>
  <w:autoHyphenation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64"/>
    <w:rsid w:val="00310264"/>
    <w:rsid w:val="004E75A2"/>
    <w:rsid w:val="00AB27AD"/>
    <w:rsid w:val="00DF59AE"/>
    <w:rsid w:val="00F8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spacing w:before="170"/>
      <w:jc w:val="center"/>
    </w:pPr>
    <w:rPr>
      <w:b/>
      <w:color w:val="000000"/>
      <w:sz w:val="28"/>
    </w:rPr>
  </w:style>
  <w:style w:type="paragraph" w:styleId="Corpsdetexte">
    <w:name w:val="Body Text"/>
    <w:basedOn w:val="Normal"/>
    <w:semiHidden/>
    <w:rPr>
      <w:rFonts w:ascii="Bookman Old Style" w:hAnsi="Bookman Old Style"/>
      <w:color w:val="000000"/>
      <w:sz w:val="26"/>
    </w:rPr>
  </w:style>
  <w:style w:type="paragraph" w:styleId="Sous-titre">
    <w:name w:val="Subtitle"/>
    <w:basedOn w:val="Normal"/>
    <w:qFormat/>
    <w:pPr>
      <w:spacing w:before="56" w:after="56"/>
    </w:pPr>
    <w:rPr>
      <w:b/>
      <w:i/>
      <w:color w:val="000000"/>
      <w:sz w:val="24"/>
    </w:rPr>
  </w:style>
  <w:style w:type="paragraph" w:customStyle="1" w:styleId="Alina">
    <w:name w:val="Alinéa"/>
    <w:basedOn w:val="Normal"/>
    <w:pPr>
      <w:spacing w:before="141"/>
      <w:ind w:firstLine="1134"/>
    </w:pPr>
    <w:rPr>
      <w:color w:val="000000"/>
      <w:sz w:val="24"/>
    </w:rPr>
  </w:style>
  <w:style w:type="paragraph" w:customStyle="1" w:styleId="Filetdessus">
    <w:name w:val="Filet dessus"/>
    <w:basedOn w:val="Normal"/>
    <w:pPr>
      <w:pBdr>
        <w:top w:val="single" w:sz="16" w:space="5" w:color="000000"/>
      </w:pBdr>
      <w:spacing w:before="283" w:after="113"/>
    </w:pPr>
    <w:rPr>
      <w:color w:val="000000"/>
      <w:sz w:val="24"/>
    </w:rPr>
  </w:style>
  <w:style w:type="paragraph" w:customStyle="1" w:styleId="Grascentr">
    <w:name w:val="Gras &amp; centré"/>
    <w:basedOn w:val="Normal"/>
    <w:pPr>
      <w:spacing w:before="170"/>
      <w:jc w:val="center"/>
    </w:pPr>
    <w:rPr>
      <w:b/>
      <w:color w:val="000000"/>
      <w:sz w:val="24"/>
    </w:rPr>
  </w:style>
  <w:style w:type="paragraph" w:customStyle="1" w:styleId="Nliste">
    <w:name w:val="N° liste"/>
    <w:basedOn w:val="Normal"/>
    <w:pPr>
      <w:spacing w:before="141"/>
    </w:pPr>
    <w:rPr>
      <w:color w:val="000000"/>
      <w:sz w:val="24"/>
    </w:rPr>
  </w:style>
  <w:style w:type="paragraph" w:customStyle="1" w:styleId="Retrait2">
    <w:name w:val="Retrait 2"/>
    <w:basedOn w:val="Normal"/>
    <w:pPr>
      <w:spacing w:before="141"/>
      <w:ind w:left="1417"/>
    </w:pPr>
    <w:rPr>
      <w:color w:val="000000"/>
      <w:sz w:val="24"/>
    </w:rPr>
  </w:style>
  <w:style w:type="paragraph" w:customStyle="1" w:styleId="Retrait1">
    <w:name w:val="Retrait 1"/>
    <w:basedOn w:val="Normal"/>
    <w:pPr>
      <w:spacing w:before="141"/>
      <w:ind w:left="1134"/>
    </w:pPr>
    <w:rPr>
      <w:color w:val="000000"/>
      <w:sz w:val="24"/>
    </w:rPr>
  </w:style>
  <w:style w:type="paragraph" w:customStyle="1" w:styleId="Puce2">
    <w:name w:val="Puce 2"/>
    <w:basedOn w:val="Normal"/>
    <w:pPr>
      <w:spacing w:before="141"/>
    </w:pPr>
    <w:rPr>
      <w:color w:val="000000"/>
      <w:sz w:val="24"/>
    </w:rPr>
  </w:style>
  <w:style w:type="paragraph" w:customStyle="1" w:styleId="Puce1">
    <w:name w:val="Puce 1"/>
    <w:basedOn w:val="Normal"/>
    <w:pPr>
      <w:spacing w:before="141"/>
    </w:pPr>
    <w:rPr>
      <w:color w:val="000000"/>
      <w:sz w:val="24"/>
    </w:rPr>
  </w:style>
  <w:style w:type="paragraph" w:customStyle="1" w:styleId="Textesimple">
    <w:name w:val="Texte simple"/>
    <w:basedOn w:val="Normal"/>
    <w:rPr>
      <w:color w:val="000000"/>
      <w:sz w:val="24"/>
    </w:rPr>
  </w:style>
  <w:style w:type="paragraph" w:customStyle="1" w:styleId="Textetableau">
    <w:name w:val="Texte tableau"/>
    <w:basedOn w:val="Normal"/>
    <w:pPr>
      <w:keepLines/>
      <w:spacing w:before="141"/>
      <w:jc w:val="right"/>
    </w:pPr>
    <w:rPr>
      <w:rFonts w:ascii="Bookman Old Style" w:hAnsi="Bookman Old Style"/>
      <w:color w:val="000000"/>
      <w:sz w:val="22"/>
    </w:rPr>
  </w:style>
  <w:style w:type="paragraph" w:customStyle="1" w:styleId="Textepardfaut">
    <w:name w:val="Texte par défaut"/>
    <w:basedOn w:val="Normal"/>
    <w:rPr>
      <w:color w:val="000000"/>
      <w:sz w:val="24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spacing w:before="170"/>
      <w:jc w:val="center"/>
    </w:pPr>
    <w:rPr>
      <w:b/>
      <w:color w:val="000000"/>
      <w:sz w:val="28"/>
    </w:rPr>
  </w:style>
  <w:style w:type="paragraph" w:styleId="Corpsdetexte">
    <w:name w:val="Body Text"/>
    <w:basedOn w:val="Normal"/>
    <w:semiHidden/>
    <w:rPr>
      <w:rFonts w:ascii="Bookman Old Style" w:hAnsi="Bookman Old Style"/>
      <w:color w:val="000000"/>
      <w:sz w:val="26"/>
    </w:rPr>
  </w:style>
  <w:style w:type="paragraph" w:styleId="Sous-titre">
    <w:name w:val="Subtitle"/>
    <w:basedOn w:val="Normal"/>
    <w:qFormat/>
    <w:pPr>
      <w:spacing w:before="56" w:after="56"/>
    </w:pPr>
    <w:rPr>
      <w:b/>
      <w:i/>
      <w:color w:val="000000"/>
      <w:sz w:val="24"/>
    </w:rPr>
  </w:style>
  <w:style w:type="paragraph" w:customStyle="1" w:styleId="Alina">
    <w:name w:val="Alinéa"/>
    <w:basedOn w:val="Normal"/>
    <w:pPr>
      <w:spacing w:before="141"/>
      <w:ind w:firstLine="1134"/>
    </w:pPr>
    <w:rPr>
      <w:color w:val="000000"/>
      <w:sz w:val="24"/>
    </w:rPr>
  </w:style>
  <w:style w:type="paragraph" w:customStyle="1" w:styleId="Filetdessus">
    <w:name w:val="Filet dessus"/>
    <w:basedOn w:val="Normal"/>
    <w:pPr>
      <w:pBdr>
        <w:top w:val="single" w:sz="16" w:space="5" w:color="000000"/>
      </w:pBdr>
      <w:spacing w:before="283" w:after="113"/>
    </w:pPr>
    <w:rPr>
      <w:color w:val="000000"/>
      <w:sz w:val="24"/>
    </w:rPr>
  </w:style>
  <w:style w:type="paragraph" w:customStyle="1" w:styleId="Grascentr">
    <w:name w:val="Gras &amp; centré"/>
    <w:basedOn w:val="Normal"/>
    <w:pPr>
      <w:spacing w:before="170"/>
      <w:jc w:val="center"/>
    </w:pPr>
    <w:rPr>
      <w:b/>
      <w:color w:val="000000"/>
      <w:sz w:val="24"/>
    </w:rPr>
  </w:style>
  <w:style w:type="paragraph" w:customStyle="1" w:styleId="Nliste">
    <w:name w:val="N° liste"/>
    <w:basedOn w:val="Normal"/>
    <w:pPr>
      <w:spacing w:before="141"/>
    </w:pPr>
    <w:rPr>
      <w:color w:val="000000"/>
      <w:sz w:val="24"/>
    </w:rPr>
  </w:style>
  <w:style w:type="paragraph" w:customStyle="1" w:styleId="Retrait2">
    <w:name w:val="Retrait 2"/>
    <w:basedOn w:val="Normal"/>
    <w:pPr>
      <w:spacing w:before="141"/>
      <w:ind w:left="1417"/>
    </w:pPr>
    <w:rPr>
      <w:color w:val="000000"/>
      <w:sz w:val="24"/>
    </w:rPr>
  </w:style>
  <w:style w:type="paragraph" w:customStyle="1" w:styleId="Retrait1">
    <w:name w:val="Retrait 1"/>
    <w:basedOn w:val="Normal"/>
    <w:pPr>
      <w:spacing w:before="141"/>
      <w:ind w:left="1134"/>
    </w:pPr>
    <w:rPr>
      <w:color w:val="000000"/>
      <w:sz w:val="24"/>
    </w:rPr>
  </w:style>
  <w:style w:type="paragraph" w:customStyle="1" w:styleId="Puce2">
    <w:name w:val="Puce 2"/>
    <w:basedOn w:val="Normal"/>
    <w:pPr>
      <w:spacing w:before="141"/>
    </w:pPr>
    <w:rPr>
      <w:color w:val="000000"/>
      <w:sz w:val="24"/>
    </w:rPr>
  </w:style>
  <w:style w:type="paragraph" w:customStyle="1" w:styleId="Puce1">
    <w:name w:val="Puce 1"/>
    <w:basedOn w:val="Normal"/>
    <w:pPr>
      <w:spacing w:before="141"/>
    </w:pPr>
    <w:rPr>
      <w:color w:val="000000"/>
      <w:sz w:val="24"/>
    </w:rPr>
  </w:style>
  <w:style w:type="paragraph" w:customStyle="1" w:styleId="Textesimple">
    <w:name w:val="Texte simple"/>
    <w:basedOn w:val="Normal"/>
    <w:rPr>
      <w:color w:val="000000"/>
      <w:sz w:val="24"/>
    </w:rPr>
  </w:style>
  <w:style w:type="paragraph" w:customStyle="1" w:styleId="Textetableau">
    <w:name w:val="Texte tableau"/>
    <w:basedOn w:val="Normal"/>
    <w:pPr>
      <w:keepLines/>
      <w:spacing w:before="141"/>
      <w:jc w:val="right"/>
    </w:pPr>
    <w:rPr>
      <w:rFonts w:ascii="Bookman Old Style" w:hAnsi="Bookman Old Style"/>
      <w:color w:val="000000"/>
      <w:sz w:val="22"/>
    </w:rPr>
  </w:style>
  <w:style w:type="paragraph" w:customStyle="1" w:styleId="Textepardfaut">
    <w:name w:val="Texte par défaut"/>
    <w:basedOn w:val="Normal"/>
    <w:rPr>
      <w:color w:val="000000"/>
      <w:sz w:val="24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3196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Travail</Company>
  <LinksUpToDate>false</LinksUpToDate>
  <CharactersWithSpaces>20735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2</cp:revision>
  <cp:lastPrinted>2001-12-05T10:38:00Z</cp:lastPrinted>
  <dcterms:created xsi:type="dcterms:W3CDTF">2012-05-20T13:59:00Z</dcterms:created>
  <dcterms:modified xsi:type="dcterms:W3CDTF">2012-05-20T13:59:00Z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Book-title">
    <vt:lpwstr>Audit formation</vt:lpwstr>
  </property>
  <property fmtid="{D5CDD505-2E9C-101B-9397-08002B2CF9AE}" pid="3" name="eBook-author">
    <vt:lpwstr>Salem Roger YAHI</vt:lpwstr>
  </property>
  <property fmtid="{D5CDD505-2E9C-101B-9397-08002B2CF9AE}" pid="4" name="eBook-filename">
    <vt:lpwstr>Audit formation.lit</vt:lpwstr>
  </property>
  <property fmtid="{D5CDD505-2E9C-101B-9397-08002B2CF9AE}" pid="5" name="eBook-ThumbPath">
    <vt:lpwstr/>
  </property>
  <property fmtid="{D5CDD505-2E9C-101B-9397-08002B2CF9AE}" pid="6" name="eBook-CoverPath">
    <vt:lpwstr/>
  </property>
  <property fmtid="{D5CDD505-2E9C-101B-9397-08002B2CF9AE}" pid="7" name="eBook-SpinePath">
    <vt:lpwstr/>
  </property>
  <property fmtid="{D5CDD505-2E9C-101B-9397-08002B2CF9AE}" pid="8" name="eBook-PPCThumbPath">
    <vt:lpwstr/>
  </property>
  <property fmtid="{D5CDD505-2E9C-101B-9397-08002B2CF9AE}" pid="9" name="eBook-PPCCoverPath">
    <vt:lpwstr/>
  </property>
</Properties>
</file>